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51C064" w14:textId="0F97BCB9" w:rsidR="00432DF5" w:rsidRPr="0014381E" w:rsidRDefault="001A6350" w:rsidP="004A00FC">
      <w:pPr>
        <w:spacing w:line="240" w:lineRule="auto"/>
        <w:ind w:right="26"/>
        <w:jc w:val="both"/>
        <w:rPr>
          <w:rFonts w:ascii="Open Sans" w:hAnsi="Open Sans" w:cs="Open Sans"/>
          <w:b/>
          <w:sz w:val="40"/>
          <w:szCs w:val="20"/>
        </w:rPr>
      </w:pPr>
      <w:r w:rsidRPr="0014381E">
        <w:rPr>
          <w:rFonts w:ascii="Open Sans" w:hAnsi="Open Sans" w:cs="Open Sans"/>
          <w:b/>
          <w:bCs/>
          <w:sz w:val="40"/>
          <w:szCs w:val="20"/>
          <w:lang w:val="nl"/>
        </w:rPr>
        <w:t>Zo groot als hele steden -</w:t>
      </w:r>
      <w:r w:rsidRPr="0014381E">
        <w:rPr>
          <w:rFonts w:ascii="Open Sans" w:hAnsi="Open Sans" w:cs="Open Sans"/>
          <w:b/>
          <w:bCs/>
          <w:szCs w:val="20"/>
          <w:lang w:val="nl"/>
        </w:rPr>
        <w:t xml:space="preserve"> </w:t>
      </w:r>
      <w:r w:rsidRPr="0014381E">
        <w:rPr>
          <w:rFonts w:ascii="Open Sans" w:hAnsi="Open Sans" w:cs="Open Sans"/>
          <w:b/>
          <w:bCs/>
          <w:sz w:val="40"/>
          <w:szCs w:val="20"/>
          <w:lang w:val="nl"/>
        </w:rPr>
        <w:t xml:space="preserve">De 10 grootste fabrieken ter wereld </w:t>
      </w:r>
    </w:p>
    <w:p w14:paraId="58260667" w14:textId="77777777" w:rsidR="001A6350" w:rsidRPr="0014381E" w:rsidRDefault="001A6350" w:rsidP="003049CA">
      <w:pPr>
        <w:spacing w:line="360" w:lineRule="auto"/>
        <w:ind w:right="26"/>
        <w:jc w:val="both"/>
        <w:rPr>
          <w:rFonts w:ascii="Open Sans" w:hAnsi="Open Sans" w:cs="Open Sans"/>
          <w:b/>
          <w:sz w:val="24"/>
        </w:rPr>
      </w:pPr>
      <w:r w:rsidRPr="0014381E">
        <w:rPr>
          <w:rFonts w:ascii="Open Sans" w:hAnsi="Open Sans" w:cs="Open Sans"/>
          <w:b/>
          <w:bCs/>
          <w:sz w:val="24"/>
          <w:lang w:val="nl"/>
        </w:rPr>
        <w:t>Tegenwoordig produceren fabrieken bijna alles; van auto's tot smartphones en zelfs kleding, alles is mogelijk. Fabrieken zijn er ontelbaar veel, maar slechts een paar zijn erin geslaagd om uit te breiden. Andere zijn echter onmetelijk gegroeid. Om u een overzicht te geven van welke dat zijn, hebben we voor u een selectie gemaakt van de 10 grootste fabrieken ter wereld.</w:t>
      </w:r>
    </w:p>
    <w:p w14:paraId="45D09022" w14:textId="7E3CEAA1" w:rsidR="001A6350" w:rsidRPr="0014381E" w:rsidRDefault="001A6350" w:rsidP="003049CA">
      <w:pPr>
        <w:spacing w:line="360" w:lineRule="auto"/>
        <w:ind w:right="26"/>
        <w:jc w:val="both"/>
        <w:rPr>
          <w:rFonts w:ascii="Open Sans" w:hAnsi="Open Sans" w:cs="Open Sans"/>
          <w:bCs/>
          <w:sz w:val="24"/>
        </w:rPr>
      </w:pPr>
      <w:r w:rsidRPr="0014381E">
        <w:rPr>
          <w:rFonts w:ascii="Open Sans" w:hAnsi="Open Sans" w:cs="Open Sans"/>
          <w:sz w:val="24"/>
          <w:lang w:val="nl"/>
        </w:rPr>
        <w:t xml:space="preserve">Om de grootte van een fabriek te bepalen kunnen veel factoren worden gebruikt. Men zou hiervoor het aantal werknemers, de omzet of zelfs de hoeveelheid geproduceerde goederen kunnen gebruiken. In onze fotogalerij hebben we ons toegespitst op de grootte van de fabriek (oppervlakte in km²). </w:t>
      </w:r>
    </w:p>
    <w:p w14:paraId="6D3645B6" w14:textId="45D8662A" w:rsidR="001A6350" w:rsidRPr="0014381E" w:rsidRDefault="001A6350" w:rsidP="003049CA">
      <w:pPr>
        <w:spacing w:line="360" w:lineRule="auto"/>
        <w:ind w:right="26"/>
        <w:jc w:val="both"/>
        <w:rPr>
          <w:rFonts w:ascii="Open Sans" w:hAnsi="Open Sans" w:cs="Open Sans"/>
          <w:bCs/>
          <w:sz w:val="24"/>
        </w:rPr>
      </w:pPr>
      <w:r w:rsidRPr="0014381E">
        <w:rPr>
          <w:rFonts w:ascii="Open Sans" w:hAnsi="Open Sans" w:cs="Open Sans"/>
          <w:sz w:val="24"/>
          <w:lang w:val="nl"/>
        </w:rPr>
        <w:t>Om te vergelijken: qua oppervlakte overtreft de grootste fabriek in onze ranking zelfs het Tegernmeer in Beieren. Veel bedrijven zijn al een begrip voor u, zoals NASA of Volkswagen, maar sommige zijn minder bekend, zoals Rivian, een autofabrikant. Maar kijkt u zelf.</w:t>
      </w:r>
    </w:p>
    <w:p w14:paraId="561D3D65" w14:textId="06C83B71" w:rsidR="001A6350" w:rsidRPr="0014381E" w:rsidRDefault="001A6350" w:rsidP="003049CA">
      <w:pPr>
        <w:spacing w:line="360" w:lineRule="auto"/>
        <w:ind w:right="26"/>
        <w:jc w:val="both"/>
        <w:rPr>
          <w:rFonts w:ascii="Open Sans" w:hAnsi="Open Sans" w:cs="Open Sans"/>
          <w:bCs/>
          <w:sz w:val="24"/>
        </w:rPr>
      </w:pPr>
      <w:r w:rsidRPr="0014381E">
        <w:rPr>
          <w:rFonts w:ascii="Open Sans" w:hAnsi="Open Sans" w:cs="Open Sans"/>
          <w:sz w:val="24"/>
          <w:lang w:val="nl"/>
        </w:rPr>
        <w:t xml:space="preserve">Hoe groot welke fabrieken zijn en waar ze zich bevinden, laten we u zien in onze fotogalerij. Veel plezier bij het bekijken! </w:t>
      </w:r>
      <w:r w:rsidRPr="0014381E">
        <w:rPr>
          <w:rFonts w:ascii="Segoe UI Emoji" w:hAnsi="Segoe UI Emoji" w:cs="Segoe UI Emoji"/>
          <w:sz w:val="24"/>
          <w:lang w:val="nl"/>
        </w:rPr>
        <w:t>😊</w:t>
      </w:r>
    </w:p>
    <w:p w14:paraId="2785802F" w14:textId="3AC92349" w:rsidR="002A026A" w:rsidRPr="0014381E" w:rsidRDefault="001A6350" w:rsidP="001A6350">
      <w:pPr>
        <w:spacing w:line="360" w:lineRule="auto"/>
        <w:ind w:right="1701"/>
        <w:jc w:val="both"/>
        <w:rPr>
          <w:rFonts w:ascii="Open Sans" w:hAnsi="Open Sans" w:cs="Open Sans"/>
          <w:bCs/>
          <w:sz w:val="24"/>
        </w:rPr>
      </w:pPr>
      <w:r w:rsidRPr="0014381E">
        <w:rPr>
          <w:rFonts w:ascii="Open Sans" w:hAnsi="Open Sans" w:cs="Open Sans"/>
          <w:sz w:val="24"/>
          <w:lang w:val="nl"/>
        </w:rPr>
        <w:t>Uw Surplex Team</w:t>
      </w:r>
    </w:p>
    <w:p w14:paraId="79CAC5C6" w14:textId="62B0DF49" w:rsidR="002D7A76" w:rsidRDefault="002D7A76" w:rsidP="002D7A76">
      <w:pPr>
        <w:spacing w:line="360" w:lineRule="auto"/>
        <w:ind w:right="1701"/>
        <w:jc w:val="both"/>
        <w:rPr>
          <w:rFonts w:ascii="Open Sans" w:hAnsi="Open Sans" w:cs="Open Sans"/>
        </w:rPr>
      </w:pPr>
    </w:p>
    <w:p w14:paraId="6F64FB43" w14:textId="77777777" w:rsidR="0014381E" w:rsidRPr="00377BDF" w:rsidRDefault="0014381E" w:rsidP="0014381E">
      <w:pPr>
        <w:spacing w:line="360" w:lineRule="auto"/>
        <w:jc w:val="both"/>
        <w:rPr>
          <w:rFonts w:ascii="Open Sans" w:hAnsi="Open Sans" w:cs="Open Sans"/>
          <w:b/>
          <w:bCs/>
        </w:rPr>
      </w:pPr>
      <w:r w:rsidRPr="00377BDF">
        <w:rPr>
          <w:rFonts w:ascii="Open Sans" w:hAnsi="Open Sans" w:cs="Open Sans"/>
          <w:b/>
          <w:bCs/>
          <w:lang w:val="nl"/>
        </w:rPr>
        <w:t>Uw contactpersoon</w:t>
      </w:r>
    </w:p>
    <w:p w14:paraId="1008211E" w14:textId="77777777" w:rsidR="0014381E" w:rsidRPr="00377BDF" w:rsidRDefault="0014381E" w:rsidP="0014381E">
      <w:pPr>
        <w:widowControl w:val="0"/>
        <w:tabs>
          <w:tab w:val="left" w:pos="7938"/>
        </w:tabs>
        <w:autoSpaceDE w:val="0"/>
        <w:autoSpaceDN w:val="0"/>
        <w:adjustRightInd w:val="0"/>
        <w:spacing w:after="0" w:line="240" w:lineRule="auto"/>
        <w:rPr>
          <w:rStyle w:val="Hyperlink"/>
          <w:rFonts w:ascii="Open Sans" w:eastAsiaTheme="minorEastAsia" w:hAnsi="Open Sans" w:cs="Open Sans"/>
          <w:bCs/>
          <w:noProof/>
        </w:rPr>
      </w:pPr>
      <w:r w:rsidRPr="00377BDF">
        <w:rPr>
          <w:rFonts w:ascii="Open Sans" w:hAnsi="Open Sans" w:cs="Open Sans"/>
          <w:lang w:val="nl"/>
        </w:rPr>
        <w:t>Dennis Kottmann</w:t>
      </w:r>
      <w:r w:rsidRPr="00377BDF">
        <w:rPr>
          <w:rFonts w:ascii="Open Sans" w:hAnsi="Open Sans" w:cs="Open Sans"/>
          <w:lang w:val="nl"/>
        </w:rPr>
        <w:br/>
        <w:t>Head of marketing</w:t>
      </w:r>
      <w:r w:rsidRPr="00377BDF">
        <w:rPr>
          <w:rFonts w:ascii="Open Sans" w:hAnsi="Open Sans" w:cs="Open Sans"/>
          <w:lang w:val="nl"/>
        </w:rPr>
        <w:br/>
      </w:r>
      <w:hyperlink r:id="rId8" w:history="1">
        <w:r w:rsidRPr="00297F4B">
          <w:rPr>
            <w:rStyle w:val="Hyperlink"/>
            <w:rFonts w:ascii="Open Sans" w:eastAsiaTheme="minorEastAsia" w:hAnsi="Open Sans" w:cs="Open Sans"/>
            <w:noProof/>
            <w:lang w:val="nl"/>
          </w:rPr>
          <w:t>www.surplex.net</w:t>
        </w:r>
      </w:hyperlink>
    </w:p>
    <w:p w14:paraId="22EB4568" w14:textId="77777777" w:rsidR="0014381E" w:rsidRPr="00377BDF" w:rsidRDefault="0014381E" w:rsidP="0014381E">
      <w:pPr>
        <w:spacing w:after="0" w:line="240" w:lineRule="auto"/>
        <w:rPr>
          <w:rFonts w:ascii="Open Sans" w:eastAsiaTheme="minorEastAsia" w:hAnsi="Open Sans" w:cs="Open Sans"/>
          <w:bCs/>
          <w:noProof/>
        </w:rPr>
      </w:pPr>
      <w:r w:rsidRPr="00377BDF">
        <w:rPr>
          <w:rFonts w:ascii="Open Sans" w:eastAsiaTheme="minorEastAsia" w:hAnsi="Open Sans" w:cs="Open Sans"/>
          <w:noProof/>
          <w:lang w:val="nl"/>
        </w:rPr>
        <w:t xml:space="preserve">Tel.   : +49-211-422737-28 </w:t>
      </w:r>
    </w:p>
    <w:p w14:paraId="36D26187" w14:textId="77777777" w:rsidR="0014381E" w:rsidRDefault="0014381E" w:rsidP="0014381E">
      <w:pPr>
        <w:spacing w:after="0" w:line="240" w:lineRule="auto"/>
        <w:rPr>
          <w:rStyle w:val="Hyperlink"/>
          <w:rFonts w:ascii="Open Sans" w:eastAsiaTheme="minorEastAsia" w:hAnsi="Open Sans" w:cs="Open Sans"/>
          <w:noProof/>
          <w:lang w:val="nl"/>
        </w:rPr>
      </w:pPr>
      <w:r w:rsidRPr="00377BDF">
        <w:rPr>
          <w:rFonts w:ascii="Open Sans" w:eastAsiaTheme="minorEastAsia" w:hAnsi="Open Sans" w:cs="Open Sans"/>
          <w:noProof/>
          <w:lang w:val="nl"/>
        </w:rPr>
        <w:t>Fax   : +49-211-422737-17</w:t>
      </w:r>
      <w:r w:rsidRPr="00377BDF">
        <w:rPr>
          <w:rFonts w:ascii="Open Sans" w:eastAsiaTheme="minorEastAsia" w:hAnsi="Open Sans" w:cs="Open Sans"/>
          <w:noProof/>
          <w:lang w:val="nl"/>
        </w:rPr>
        <w:br/>
        <w:t xml:space="preserve">E-mail: </w:t>
      </w:r>
      <w:hyperlink r:id="rId9" w:history="1">
        <w:r w:rsidRPr="00377BDF">
          <w:rPr>
            <w:rStyle w:val="Hyperlink"/>
            <w:rFonts w:ascii="Open Sans" w:eastAsiaTheme="minorEastAsia" w:hAnsi="Open Sans" w:cs="Open Sans"/>
            <w:noProof/>
            <w:lang w:val="nl"/>
          </w:rPr>
          <w:t>dennis.kottmann@surplex.com</w:t>
        </w:r>
      </w:hyperlink>
    </w:p>
    <w:p w14:paraId="3FF43B1B" w14:textId="77777777" w:rsidR="0014381E" w:rsidRDefault="0014381E" w:rsidP="0014381E">
      <w:pPr>
        <w:spacing w:after="0" w:line="240" w:lineRule="auto"/>
        <w:rPr>
          <w:rStyle w:val="Hyperlink"/>
          <w:rFonts w:ascii="Open Sans" w:eastAsiaTheme="minorEastAsia" w:hAnsi="Open Sans" w:cs="Open Sans"/>
          <w:noProof/>
          <w:lang w:val="nl"/>
        </w:rPr>
      </w:pPr>
    </w:p>
    <w:p w14:paraId="178C4417" w14:textId="77777777" w:rsidR="0014381E" w:rsidRDefault="0014381E" w:rsidP="0014381E">
      <w:pPr>
        <w:spacing w:line="360" w:lineRule="auto"/>
        <w:jc w:val="both"/>
        <w:rPr>
          <w:rFonts w:ascii="Open Sans" w:hAnsi="Open Sans" w:cs="Open Sans"/>
          <w:b/>
          <w:bCs/>
          <w:lang w:val="nl"/>
        </w:rPr>
      </w:pPr>
    </w:p>
    <w:p w14:paraId="0EDA47AD" w14:textId="77777777" w:rsidR="0014381E" w:rsidRDefault="0014381E" w:rsidP="0014381E">
      <w:pPr>
        <w:spacing w:line="360" w:lineRule="auto"/>
        <w:jc w:val="both"/>
        <w:rPr>
          <w:rFonts w:ascii="Open Sans" w:hAnsi="Open Sans" w:cs="Open Sans"/>
          <w:szCs w:val="20"/>
          <w:lang w:val="nl"/>
        </w:rPr>
      </w:pPr>
      <w:bookmarkStart w:id="0" w:name="_Hlk60666172"/>
      <w:r w:rsidRPr="007C4A20">
        <w:rPr>
          <w:rFonts w:ascii="Open Sans" w:hAnsi="Open Sans" w:cs="Open Sans"/>
          <w:b/>
          <w:bCs/>
          <w:lang w:val="nl"/>
        </w:rPr>
        <w:lastRenderedPageBreak/>
        <w:t>Gratis herdruk</w:t>
      </w:r>
      <w:r w:rsidRPr="007C4A20">
        <w:rPr>
          <w:rFonts w:ascii="Open Sans" w:hAnsi="Open Sans" w:cs="Open Sans"/>
          <w:lang w:val="nl"/>
        </w:rPr>
        <w:t xml:space="preserve"> Bron van de afbeeldingen moet vermeld worden.</w:t>
      </w:r>
    </w:p>
    <w:bookmarkEnd w:id="0"/>
    <w:p w14:paraId="3672DBBF" w14:textId="77777777" w:rsidR="0014381E" w:rsidRDefault="0014381E" w:rsidP="002D7A76">
      <w:pPr>
        <w:spacing w:line="360" w:lineRule="auto"/>
        <w:ind w:right="1701"/>
        <w:jc w:val="both"/>
        <w:rPr>
          <w:rFonts w:ascii="Open Sans" w:hAnsi="Open Sans" w:cs="Open Sans"/>
        </w:rPr>
      </w:pPr>
    </w:p>
    <w:p w14:paraId="243BAF94" w14:textId="77777777" w:rsidR="0014381E" w:rsidRPr="008F45F1" w:rsidRDefault="0014381E" w:rsidP="0014381E">
      <w:pPr>
        <w:jc w:val="both"/>
        <w:rPr>
          <w:rFonts w:ascii="Open Sans" w:hAnsi="Open Sans" w:cs="Open Sans"/>
          <w:b/>
        </w:rPr>
      </w:pPr>
      <w:r>
        <w:rPr>
          <w:rFonts w:ascii="Open Sans" w:hAnsi="Open Sans" w:cs="Open Sans"/>
          <w:b/>
          <w:bCs/>
          <w:lang w:val="nl"/>
        </w:rPr>
        <w:t>Beeldbronnen &amp; Ranking:</w:t>
      </w:r>
    </w:p>
    <w:p w14:paraId="5C8A8052" w14:textId="65993C7B" w:rsidR="00894BB4" w:rsidRPr="0014381E" w:rsidRDefault="00AB053E" w:rsidP="002D7A76">
      <w:pPr>
        <w:pStyle w:val="Listenabsatz"/>
        <w:numPr>
          <w:ilvl w:val="0"/>
          <w:numId w:val="1"/>
        </w:numPr>
        <w:jc w:val="both"/>
        <w:rPr>
          <w:rFonts w:ascii="Open Sans" w:hAnsi="Open Sans" w:cs="Open Sans"/>
        </w:rPr>
      </w:pPr>
      <w:r w:rsidRPr="0014381E">
        <w:rPr>
          <w:rFonts w:ascii="Open Sans" w:hAnsi="Open Sans" w:cs="Open Sans"/>
          <w:lang w:val="nl"/>
        </w:rPr>
        <w:t xml:space="preserve">BASF SE // Ludwigshafen, Duitsland (10,0 km²) </w:t>
      </w:r>
    </w:p>
    <w:p w14:paraId="4869A341" w14:textId="5556107B" w:rsidR="00894BB4" w:rsidRPr="0014381E" w:rsidRDefault="00894BB4" w:rsidP="002D7A76">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Wikipedia</w:t>
      </w:r>
    </w:p>
    <w:p w14:paraId="17A8C9CF" w14:textId="6FFBA95F" w:rsidR="00894BB4" w:rsidRPr="0014381E" w:rsidRDefault="00AB053E" w:rsidP="002D7A76">
      <w:pPr>
        <w:pStyle w:val="Listenabsatz"/>
        <w:numPr>
          <w:ilvl w:val="0"/>
          <w:numId w:val="1"/>
        </w:numPr>
        <w:jc w:val="both"/>
        <w:rPr>
          <w:rFonts w:ascii="Open Sans" w:hAnsi="Open Sans" w:cs="Open Sans"/>
          <w:color w:val="00B0F0"/>
        </w:rPr>
      </w:pPr>
      <w:bookmarkStart w:id="1" w:name="_Hlk14365037"/>
      <w:r w:rsidRPr="0014381E">
        <w:rPr>
          <w:rFonts w:ascii="Open Sans" w:hAnsi="Open Sans" w:cs="Open Sans"/>
          <w:lang w:val="nl"/>
        </w:rPr>
        <w:t>Volkswagen</w:t>
      </w:r>
      <w:bookmarkEnd w:id="1"/>
      <w:r w:rsidRPr="0014381E">
        <w:rPr>
          <w:rFonts w:ascii="Open Sans" w:hAnsi="Open Sans" w:cs="Open Sans"/>
          <w:lang w:val="nl"/>
        </w:rPr>
        <w:t xml:space="preserve"> AG // Wolfsburg, Duitsland (6,5 km²) </w:t>
      </w:r>
    </w:p>
    <w:p w14:paraId="4152D1D5" w14:textId="0EDBE091" w:rsidR="00894BB4" w:rsidRPr="0014381E" w:rsidRDefault="00894BB4" w:rsidP="002D7A76">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Wikipedia</w:t>
      </w:r>
    </w:p>
    <w:p w14:paraId="2148A4BC" w14:textId="17DBF033" w:rsidR="00894BB4" w:rsidRPr="0014381E" w:rsidRDefault="00AB053E" w:rsidP="002D7A76">
      <w:pPr>
        <w:pStyle w:val="Listenabsatz"/>
        <w:numPr>
          <w:ilvl w:val="0"/>
          <w:numId w:val="1"/>
        </w:numPr>
        <w:jc w:val="both"/>
        <w:rPr>
          <w:rFonts w:ascii="Open Sans" w:hAnsi="Open Sans" w:cs="Open Sans"/>
        </w:rPr>
      </w:pPr>
      <w:bookmarkStart w:id="2" w:name="_Hlk14365444"/>
      <w:r w:rsidRPr="0014381E">
        <w:rPr>
          <w:rFonts w:ascii="Open Sans" w:hAnsi="Open Sans" w:cs="Open Sans"/>
          <w:lang w:val="nl"/>
        </w:rPr>
        <w:t>Hyundai</w:t>
      </w:r>
      <w:bookmarkEnd w:id="2"/>
      <w:r w:rsidRPr="0014381E">
        <w:rPr>
          <w:rFonts w:ascii="Open Sans" w:hAnsi="Open Sans" w:cs="Open Sans"/>
          <w:lang w:val="nl"/>
        </w:rPr>
        <w:t xml:space="preserve"> Motor Company // Ulsan, Zuid-Korea (5,5 km²) </w:t>
      </w:r>
    </w:p>
    <w:p w14:paraId="7AE4774A" w14:textId="0E804E98" w:rsidR="00894BB4" w:rsidRPr="0014381E" w:rsidRDefault="00894BB4" w:rsidP="00ED667C">
      <w:pPr>
        <w:pStyle w:val="Listenabsatz"/>
        <w:numPr>
          <w:ilvl w:val="0"/>
          <w:numId w:val="3"/>
        </w:numPr>
        <w:rPr>
          <w:rFonts w:ascii="Open Sans" w:hAnsi="Open Sans" w:cs="Open Sans"/>
          <w:b/>
          <w:bCs/>
          <w:color w:val="FF0000"/>
          <w:sz w:val="18"/>
          <w:szCs w:val="18"/>
        </w:rPr>
      </w:pPr>
      <w:r w:rsidRPr="0014381E">
        <w:rPr>
          <w:rFonts w:ascii="Open Sans" w:hAnsi="Open Sans" w:cs="Open Sans"/>
          <w:sz w:val="18"/>
          <w:szCs w:val="18"/>
          <w:lang w:val="nl"/>
        </w:rPr>
        <w:t>Beeldbron:</w:t>
      </w:r>
      <w:r w:rsidRPr="0014381E">
        <w:rPr>
          <w:rFonts w:ascii="Open Sans" w:hAnsi="Open Sans" w:cs="Open Sans"/>
          <w:b/>
          <w:bCs/>
          <w:color w:val="FF0000"/>
          <w:sz w:val="18"/>
          <w:szCs w:val="18"/>
          <w:lang w:val="nl"/>
        </w:rPr>
        <w:t xml:space="preserve"> </w:t>
      </w:r>
      <w:r w:rsidRPr="0014381E">
        <w:rPr>
          <w:rFonts w:ascii="Open Sans" w:hAnsi="Open Sans" w:cs="Open Sans"/>
          <w:sz w:val="18"/>
          <w:szCs w:val="18"/>
          <w:lang w:val="nl"/>
        </w:rPr>
        <w:t xml:space="preserve">Hyundai </w:t>
      </w:r>
    </w:p>
    <w:p w14:paraId="2C87241E" w14:textId="58FA8CF3" w:rsidR="00894BB4" w:rsidRPr="0014381E" w:rsidRDefault="00AB053E" w:rsidP="002D7A76">
      <w:pPr>
        <w:pStyle w:val="Listenabsatz"/>
        <w:numPr>
          <w:ilvl w:val="0"/>
          <w:numId w:val="1"/>
        </w:numPr>
        <w:jc w:val="both"/>
        <w:rPr>
          <w:rFonts w:ascii="Open Sans" w:hAnsi="Open Sans" w:cs="Open Sans"/>
        </w:rPr>
      </w:pPr>
      <w:r w:rsidRPr="0014381E">
        <w:rPr>
          <w:rFonts w:ascii="Open Sans" w:hAnsi="Open Sans" w:cs="Open Sans"/>
          <w:lang w:val="nl"/>
        </w:rPr>
        <w:t xml:space="preserve">NASA // New Orleans, VS (3,4 km²) </w:t>
      </w:r>
    </w:p>
    <w:p w14:paraId="5781555C" w14:textId="6A547E59" w:rsidR="00894BB4" w:rsidRPr="0014381E" w:rsidRDefault="00894BB4" w:rsidP="00C823EB">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Wikipedia</w:t>
      </w:r>
    </w:p>
    <w:p w14:paraId="5F57A45F" w14:textId="61715FF6" w:rsidR="00154419" w:rsidRPr="0014381E" w:rsidRDefault="00147878" w:rsidP="00C823EB">
      <w:pPr>
        <w:pStyle w:val="Listenabsatz"/>
        <w:numPr>
          <w:ilvl w:val="0"/>
          <w:numId w:val="1"/>
        </w:numPr>
        <w:jc w:val="both"/>
        <w:rPr>
          <w:rFonts w:ascii="Open Sans" w:hAnsi="Open Sans" w:cs="Open Sans"/>
          <w:sz w:val="18"/>
          <w:szCs w:val="18"/>
        </w:rPr>
      </w:pPr>
      <w:r w:rsidRPr="0014381E">
        <w:rPr>
          <w:rFonts w:ascii="Open Sans" w:hAnsi="Open Sans" w:cs="Open Sans"/>
          <w:lang w:val="nl"/>
        </w:rPr>
        <w:t xml:space="preserve">Foxconn Technology Group // Longhua, China (3,0 km²)  </w:t>
      </w:r>
    </w:p>
    <w:p w14:paraId="5B5A5C68" w14:textId="057D4E78" w:rsidR="00A5620A" w:rsidRPr="0014381E" w:rsidRDefault="00894BB4" w:rsidP="00A5620A">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 xml:space="preserve">Beeldbron: Wikipedia </w:t>
      </w:r>
    </w:p>
    <w:p w14:paraId="3B38FE20" w14:textId="520BE872" w:rsidR="0028589F" w:rsidRPr="0014381E" w:rsidRDefault="00000346" w:rsidP="00C823EB">
      <w:pPr>
        <w:pStyle w:val="Listenabsatz"/>
        <w:numPr>
          <w:ilvl w:val="0"/>
          <w:numId w:val="1"/>
        </w:numPr>
        <w:jc w:val="both"/>
        <w:rPr>
          <w:rFonts w:ascii="Open Sans" w:hAnsi="Open Sans" w:cs="Open Sans"/>
          <w:sz w:val="18"/>
          <w:szCs w:val="18"/>
        </w:rPr>
      </w:pPr>
      <w:r w:rsidRPr="0014381E">
        <w:rPr>
          <w:rFonts w:ascii="Open Sans" w:hAnsi="Open Sans" w:cs="Open Sans"/>
          <w:lang w:val="nl"/>
        </w:rPr>
        <w:t>Boeing // Everett, VS (2,8 km²)</w:t>
      </w:r>
    </w:p>
    <w:p w14:paraId="78B70682" w14:textId="38B7F855" w:rsidR="00BF4D41" w:rsidRPr="0014381E" w:rsidRDefault="00BF4D41" w:rsidP="0028589F">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Boeing Everett</w:t>
      </w:r>
    </w:p>
    <w:p w14:paraId="72CC1DE2" w14:textId="477209F4" w:rsidR="0013421A" w:rsidRPr="0014381E" w:rsidRDefault="0056506D" w:rsidP="00C823EB">
      <w:pPr>
        <w:pStyle w:val="Listenabsatz"/>
        <w:numPr>
          <w:ilvl w:val="0"/>
          <w:numId w:val="1"/>
        </w:numPr>
        <w:jc w:val="both"/>
        <w:rPr>
          <w:rFonts w:ascii="Open Sans" w:hAnsi="Open Sans" w:cs="Open Sans"/>
          <w:sz w:val="18"/>
          <w:szCs w:val="18"/>
        </w:rPr>
      </w:pPr>
      <w:r w:rsidRPr="0014381E">
        <w:rPr>
          <w:rFonts w:ascii="Open Sans" w:hAnsi="Open Sans" w:cs="Open Sans"/>
          <w:lang w:val="nl"/>
        </w:rPr>
        <w:t xml:space="preserve">Daikin Industries, Ltd. // Waller, VS (2,0 km ²) </w:t>
      </w:r>
    </w:p>
    <w:p w14:paraId="68839191" w14:textId="184262E9" w:rsidR="003C1817" w:rsidRPr="0014381E" w:rsidRDefault="00BF4D41" w:rsidP="0013421A">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Cooling Post</w:t>
      </w:r>
    </w:p>
    <w:p w14:paraId="4AB80F8A" w14:textId="141C4B58" w:rsidR="00715FEB" w:rsidRPr="0014381E" w:rsidRDefault="0056506D" w:rsidP="00EB01B3">
      <w:pPr>
        <w:pStyle w:val="Listenabsatz"/>
        <w:numPr>
          <w:ilvl w:val="0"/>
          <w:numId w:val="1"/>
        </w:numPr>
        <w:jc w:val="both"/>
        <w:rPr>
          <w:rFonts w:ascii="Open Sans" w:hAnsi="Open Sans" w:cs="Open Sans"/>
          <w:sz w:val="18"/>
          <w:szCs w:val="18"/>
        </w:rPr>
      </w:pPr>
      <w:r w:rsidRPr="0014381E">
        <w:rPr>
          <w:rFonts w:ascii="Open Sans" w:hAnsi="Open Sans" w:cs="Open Sans"/>
          <w:lang w:val="nl"/>
        </w:rPr>
        <w:t>Tesla, Inc. // Fremont, VS (1,5 km²)</w:t>
      </w:r>
      <w:r w:rsidRPr="0014381E">
        <w:rPr>
          <w:rFonts w:ascii="Open Sans" w:hAnsi="Open Sans" w:cs="Open Sans"/>
          <w:b/>
          <w:bCs/>
          <w:color w:val="00B050"/>
          <w:lang w:val="nl"/>
        </w:rPr>
        <w:t xml:space="preserve"> </w:t>
      </w:r>
    </w:p>
    <w:p w14:paraId="7A4E9373" w14:textId="2E00E657" w:rsidR="00EB01B3" w:rsidRPr="0014381E" w:rsidRDefault="003C1817" w:rsidP="00EB01B3">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 xml:space="preserve">Beeldbron: </w:t>
      </w:r>
      <w:bookmarkStart w:id="3" w:name="_Hlk14365470"/>
      <w:r w:rsidRPr="0014381E">
        <w:rPr>
          <w:rFonts w:ascii="Open Sans" w:hAnsi="Open Sans" w:cs="Open Sans"/>
          <w:sz w:val="18"/>
          <w:szCs w:val="18"/>
          <w:lang w:val="nl"/>
        </w:rPr>
        <w:t>Tesla</w:t>
      </w:r>
    </w:p>
    <w:p w14:paraId="5A77CA31" w14:textId="32CA92D8" w:rsidR="003C1817" w:rsidRPr="0014381E" w:rsidRDefault="0056506D" w:rsidP="00432DF5">
      <w:pPr>
        <w:pStyle w:val="Listenabsatz"/>
        <w:numPr>
          <w:ilvl w:val="0"/>
          <w:numId w:val="1"/>
        </w:numPr>
        <w:rPr>
          <w:rFonts w:ascii="Open Sans" w:hAnsi="Open Sans" w:cs="Open Sans"/>
          <w:sz w:val="18"/>
          <w:szCs w:val="18"/>
        </w:rPr>
      </w:pPr>
      <w:r w:rsidRPr="0014381E">
        <w:rPr>
          <w:rFonts w:ascii="Open Sans" w:hAnsi="Open Sans" w:cs="Open Sans"/>
          <w:lang w:val="nl"/>
        </w:rPr>
        <w:t xml:space="preserve">Fiat Chrysler Automobiles </w:t>
      </w:r>
      <w:bookmarkEnd w:id="3"/>
      <w:r w:rsidRPr="0014381E">
        <w:rPr>
          <w:rFonts w:ascii="Open Sans" w:hAnsi="Open Sans" w:cs="Open Sans"/>
          <w:lang w:val="nl"/>
        </w:rPr>
        <w:t>// Belvidere, VS (0,46 km²)</w:t>
      </w:r>
      <w:r w:rsidRPr="0014381E">
        <w:rPr>
          <w:rFonts w:ascii="Open Sans" w:hAnsi="Open Sans" w:cs="Open Sans"/>
          <w:b/>
          <w:bCs/>
          <w:color w:val="00B050"/>
          <w:lang w:val="nl"/>
        </w:rPr>
        <w:t xml:space="preserve"> </w:t>
      </w:r>
    </w:p>
    <w:p w14:paraId="40949F8E" w14:textId="270B45D2" w:rsidR="003C1817" w:rsidRPr="0014381E" w:rsidRDefault="003C1817" w:rsidP="007C36D0">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Fiat Chrysler</w:t>
      </w:r>
    </w:p>
    <w:p w14:paraId="246E360A" w14:textId="5B3413D0" w:rsidR="00432DF5" w:rsidRPr="0014381E" w:rsidRDefault="00000346" w:rsidP="00432DF5">
      <w:pPr>
        <w:pStyle w:val="Listenabsatz"/>
        <w:numPr>
          <w:ilvl w:val="0"/>
          <w:numId w:val="1"/>
        </w:numPr>
        <w:rPr>
          <w:rFonts w:ascii="Open Sans" w:hAnsi="Open Sans" w:cs="Open Sans"/>
          <w:sz w:val="18"/>
          <w:szCs w:val="18"/>
        </w:rPr>
      </w:pPr>
      <w:r w:rsidRPr="0014381E">
        <w:rPr>
          <w:rFonts w:ascii="Open Sans" w:hAnsi="Open Sans" w:cs="Open Sans"/>
          <w:lang w:val="nl"/>
        </w:rPr>
        <w:t>Rivian // Normal, VS (0,24 km²)</w:t>
      </w:r>
      <w:r w:rsidRPr="0014381E">
        <w:rPr>
          <w:rFonts w:ascii="Open Sans" w:hAnsi="Open Sans" w:cs="Open Sans"/>
          <w:b/>
          <w:bCs/>
          <w:color w:val="00B050"/>
          <w:lang w:val="nl"/>
        </w:rPr>
        <w:t xml:space="preserve"> </w:t>
      </w:r>
    </w:p>
    <w:p w14:paraId="331BE51E" w14:textId="34DFEF6D" w:rsidR="00432DF5" w:rsidRPr="0014381E" w:rsidRDefault="00432DF5" w:rsidP="00432DF5">
      <w:pPr>
        <w:pStyle w:val="Listenabsatz"/>
        <w:numPr>
          <w:ilvl w:val="0"/>
          <w:numId w:val="3"/>
        </w:numPr>
        <w:jc w:val="both"/>
        <w:rPr>
          <w:rFonts w:ascii="Open Sans" w:hAnsi="Open Sans" w:cs="Open Sans"/>
          <w:sz w:val="18"/>
          <w:szCs w:val="18"/>
        </w:rPr>
      </w:pPr>
      <w:r w:rsidRPr="0014381E">
        <w:rPr>
          <w:rFonts w:ascii="Open Sans" w:hAnsi="Open Sans" w:cs="Open Sans"/>
          <w:sz w:val="18"/>
          <w:szCs w:val="18"/>
          <w:lang w:val="nl"/>
        </w:rPr>
        <w:t>Beeldbron: Rivian</w:t>
      </w:r>
    </w:p>
    <w:p w14:paraId="3EFEBADA" w14:textId="7EDA668B" w:rsidR="00B0148D" w:rsidRPr="0014381E" w:rsidRDefault="003828A8" w:rsidP="00E352F3">
      <w:pPr>
        <w:jc w:val="both"/>
        <w:rPr>
          <w:rFonts w:ascii="Open Sans" w:hAnsi="Open Sans" w:cs="Open Sans"/>
          <w:i/>
          <w:sz w:val="18"/>
          <w:szCs w:val="18"/>
        </w:rPr>
      </w:pPr>
      <w:r w:rsidRPr="0014381E">
        <w:rPr>
          <w:rFonts w:ascii="Open Sans" w:hAnsi="Open Sans" w:cs="Open Sans"/>
          <w:i/>
          <w:iCs/>
          <w:sz w:val="18"/>
          <w:szCs w:val="18"/>
          <w:lang w:val="nl"/>
        </w:rPr>
        <w:t xml:space="preserve">Opmerking: Oppervlakte in vierkante kilometer (km²) </w:t>
      </w:r>
    </w:p>
    <w:p w14:paraId="09447E03" w14:textId="5F579213" w:rsidR="00E352F3" w:rsidRPr="0014381E" w:rsidRDefault="00E352F3" w:rsidP="00E352F3">
      <w:pPr>
        <w:jc w:val="both"/>
        <w:rPr>
          <w:rFonts w:ascii="Open Sans" w:hAnsi="Open Sans" w:cs="Open Sans"/>
          <w:iCs/>
          <w:sz w:val="18"/>
          <w:szCs w:val="18"/>
        </w:rPr>
      </w:pPr>
    </w:p>
    <w:p w14:paraId="3D8BC74F" w14:textId="03FD59FF" w:rsidR="0003434B" w:rsidRPr="0014381E" w:rsidRDefault="0003434B" w:rsidP="00E352F3">
      <w:pPr>
        <w:jc w:val="both"/>
        <w:rPr>
          <w:rFonts w:ascii="Open Sans" w:hAnsi="Open Sans" w:cs="Open Sans"/>
          <w:iCs/>
          <w:sz w:val="18"/>
          <w:szCs w:val="18"/>
        </w:rPr>
      </w:pPr>
    </w:p>
    <w:p w14:paraId="64D6A6AD" w14:textId="77777777" w:rsidR="009801BB" w:rsidRPr="0014381E" w:rsidRDefault="009801BB" w:rsidP="002D7A76">
      <w:pPr>
        <w:spacing w:line="360" w:lineRule="auto"/>
        <w:ind w:right="1701"/>
        <w:jc w:val="both"/>
        <w:rPr>
          <w:rFonts w:ascii="Open Sans" w:hAnsi="Open Sans" w:cs="Open Sans"/>
          <w:b/>
        </w:rPr>
      </w:pPr>
      <w:r w:rsidRPr="0014381E">
        <w:rPr>
          <w:rFonts w:ascii="Open Sans" w:hAnsi="Open Sans" w:cs="Open Sans"/>
          <w:b/>
          <w:bCs/>
          <w:lang w:val="nl"/>
        </w:rPr>
        <w:t>Onderschriften foto's</w:t>
      </w:r>
    </w:p>
    <w:p w14:paraId="7B0EC3E3" w14:textId="4992EEF1" w:rsidR="00432DF5" w:rsidRPr="0014381E" w:rsidRDefault="00432DF5" w:rsidP="003049CA">
      <w:pPr>
        <w:spacing w:line="360" w:lineRule="auto"/>
        <w:ind w:right="26"/>
        <w:jc w:val="both"/>
        <w:rPr>
          <w:rFonts w:ascii="Open Sans" w:hAnsi="Open Sans" w:cs="Open Sans"/>
          <w:b/>
          <w:szCs w:val="20"/>
        </w:rPr>
      </w:pPr>
      <w:r w:rsidRPr="0014381E">
        <w:rPr>
          <w:rFonts w:ascii="Open Sans" w:hAnsi="Open Sans" w:cs="Open Sans"/>
          <w:b/>
          <w:bCs/>
          <w:szCs w:val="20"/>
          <w:lang w:val="nl"/>
        </w:rPr>
        <w:t xml:space="preserve">Plaats 10 </w:t>
      </w:r>
      <w:r w:rsidRPr="0014381E">
        <w:rPr>
          <w:rFonts w:ascii="Open Sans" w:hAnsi="Open Sans" w:cs="Open Sans"/>
          <w:szCs w:val="20"/>
          <w:lang w:val="nl"/>
        </w:rPr>
        <w:t>Op de laatste plaats, en dus tiende, staat de Rivian-fabriek in Normal, VS. De fabriek heeft een oppervlakte van 0,24 km² en is dus bijna vijf keer zo groot als een poloveld.</w:t>
      </w:r>
    </w:p>
    <w:p w14:paraId="491D2AD3" w14:textId="58892D25" w:rsidR="00192A93" w:rsidRPr="0014381E" w:rsidRDefault="00192A93" w:rsidP="003049CA">
      <w:pPr>
        <w:spacing w:line="360" w:lineRule="auto"/>
        <w:ind w:right="26"/>
        <w:jc w:val="both"/>
        <w:rPr>
          <w:rFonts w:ascii="Open Sans" w:hAnsi="Open Sans" w:cs="Open Sans"/>
          <w:bCs/>
          <w:szCs w:val="20"/>
        </w:rPr>
      </w:pPr>
      <w:r w:rsidRPr="0014381E">
        <w:rPr>
          <w:rFonts w:ascii="Open Sans" w:hAnsi="Open Sans" w:cs="Open Sans"/>
          <w:b/>
          <w:bCs/>
          <w:szCs w:val="20"/>
          <w:lang w:val="nl"/>
        </w:rPr>
        <w:t xml:space="preserve">Plaats 9 </w:t>
      </w:r>
      <w:r w:rsidRPr="0014381E">
        <w:rPr>
          <w:rFonts w:ascii="Open Sans" w:hAnsi="Open Sans" w:cs="Open Sans"/>
          <w:szCs w:val="20"/>
          <w:lang w:val="nl"/>
        </w:rPr>
        <w:t>De negende plaats gaat naar de Fiat Chrysler-fabriek, met een oppervlakte van 0,46 km². De fabriek staat in Belvidere, VS.</w:t>
      </w:r>
    </w:p>
    <w:p w14:paraId="72DC3AD4" w14:textId="5C610A65" w:rsidR="0074219C" w:rsidRPr="0014381E" w:rsidRDefault="009801BB" w:rsidP="003049CA">
      <w:pPr>
        <w:spacing w:line="360" w:lineRule="auto"/>
        <w:ind w:right="26"/>
        <w:jc w:val="both"/>
        <w:rPr>
          <w:rFonts w:ascii="Open Sans" w:hAnsi="Open Sans" w:cs="Open Sans"/>
          <w:b/>
          <w:bCs/>
        </w:rPr>
      </w:pPr>
      <w:r w:rsidRPr="0014381E">
        <w:rPr>
          <w:rFonts w:ascii="Open Sans" w:hAnsi="Open Sans" w:cs="Open Sans"/>
          <w:b/>
          <w:bCs/>
          <w:szCs w:val="20"/>
          <w:lang w:val="nl"/>
        </w:rPr>
        <w:t xml:space="preserve">Plaats 8 </w:t>
      </w:r>
      <w:r w:rsidRPr="0014381E">
        <w:rPr>
          <w:rFonts w:ascii="Open Sans" w:hAnsi="Open Sans" w:cs="Open Sans"/>
          <w:szCs w:val="20"/>
          <w:lang w:val="nl"/>
        </w:rPr>
        <w:t xml:space="preserve">Opnieuw scoren de VS in deze ranking: deze keer met de Tesla-fabriek in Fremont. Met een oppervlakte van 1,5 km² komt deze op de achtste plaats. </w:t>
      </w:r>
    </w:p>
    <w:p w14:paraId="3DF8B916" w14:textId="16CEE8E1" w:rsidR="009801BB" w:rsidRPr="0014381E" w:rsidRDefault="009801BB" w:rsidP="003049CA">
      <w:pPr>
        <w:spacing w:line="360" w:lineRule="auto"/>
        <w:ind w:right="26"/>
        <w:jc w:val="both"/>
        <w:rPr>
          <w:rFonts w:ascii="Open Sans" w:hAnsi="Open Sans" w:cs="Open Sans"/>
          <w:bCs/>
          <w:szCs w:val="20"/>
        </w:rPr>
      </w:pPr>
      <w:r w:rsidRPr="0014381E">
        <w:rPr>
          <w:rFonts w:ascii="Open Sans" w:hAnsi="Open Sans" w:cs="Open Sans"/>
          <w:b/>
          <w:bCs/>
          <w:szCs w:val="20"/>
          <w:lang w:val="nl"/>
        </w:rPr>
        <w:t xml:space="preserve">Plaats 7 </w:t>
      </w:r>
      <w:r w:rsidRPr="0014381E">
        <w:rPr>
          <w:rFonts w:ascii="Open Sans" w:hAnsi="Open Sans" w:cs="Open Sans"/>
          <w:szCs w:val="20"/>
          <w:lang w:val="nl"/>
        </w:rPr>
        <w:t>Daikin, dat in feite een Japans bedrijf is, heeft zijn fabriek van 2 km² in Waller (VS). Daarmee komt deze fabriek op plaats zeven in onze ranking.</w:t>
      </w:r>
    </w:p>
    <w:p w14:paraId="09E14FE5" w14:textId="06239A1E" w:rsidR="009801BB" w:rsidRPr="0014381E" w:rsidRDefault="009801BB" w:rsidP="003049CA">
      <w:pPr>
        <w:tabs>
          <w:tab w:val="left" w:pos="1290"/>
        </w:tabs>
        <w:spacing w:line="360" w:lineRule="auto"/>
        <w:ind w:right="26"/>
        <w:jc w:val="both"/>
        <w:rPr>
          <w:rFonts w:ascii="Open Sans" w:hAnsi="Open Sans" w:cs="Open Sans"/>
          <w:bCs/>
          <w:szCs w:val="20"/>
        </w:rPr>
      </w:pPr>
      <w:r w:rsidRPr="0014381E">
        <w:rPr>
          <w:rFonts w:ascii="Open Sans" w:hAnsi="Open Sans" w:cs="Open Sans"/>
          <w:b/>
          <w:bCs/>
          <w:szCs w:val="20"/>
          <w:lang w:val="nl"/>
        </w:rPr>
        <w:lastRenderedPageBreak/>
        <w:t xml:space="preserve">Plaats 6 </w:t>
      </w:r>
      <w:r w:rsidRPr="0014381E">
        <w:rPr>
          <w:rFonts w:ascii="Open Sans" w:hAnsi="Open Sans" w:cs="Open Sans"/>
          <w:szCs w:val="20"/>
          <w:lang w:val="nl"/>
        </w:rPr>
        <w:t>Op de zesde plaats staat de Boeing-fabriek in Everett, VS. De site van 2,8 km² bevat behalve de productiehal ook drie lakhallen, een eigen spoorterminal en het luchtvaartmuseum "Future of Flight Aviation Center".</w:t>
      </w:r>
    </w:p>
    <w:p w14:paraId="37075E31" w14:textId="0332E3D3" w:rsidR="0098385E" w:rsidRPr="0014381E" w:rsidRDefault="009801BB" w:rsidP="003049CA">
      <w:pPr>
        <w:spacing w:line="360" w:lineRule="auto"/>
        <w:ind w:right="26"/>
        <w:jc w:val="both"/>
        <w:rPr>
          <w:rFonts w:ascii="Open Sans" w:hAnsi="Open Sans" w:cs="Open Sans"/>
          <w:bCs/>
          <w:szCs w:val="20"/>
        </w:rPr>
      </w:pPr>
      <w:r w:rsidRPr="0014381E">
        <w:rPr>
          <w:rFonts w:ascii="Open Sans" w:hAnsi="Open Sans" w:cs="Open Sans"/>
          <w:b/>
          <w:bCs/>
          <w:szCs w:val="20"/>
          <w:lang w:val="nl"/>
        </w:rPr>
        <w:t xml:space="preserve">Plaats 5 </w:t>
      </w:r>
      <w:r w:rsidRPr="0014381E">
        <w:rPr>
          <w:rFonts w:ascii="Open Sans" w:hAnsi="Open Sans" w:cs="Open Sans"/>
          <w:szCs w:val="20"/>
          <w:lang w:val="nl"/>
        </w:rPr>
        <w:t>De vierde plaats net gemist en dus onze vijfde plaats is de Foxconn-fabriek in Longhua, China. Foxconn produceert hier op een oppervlakte van 3 km² voor bedrijven als Apple, Google en Nintendo.</w:t>
      </w:r>
    </w:p>
    <w:p w14:paraId="7A518CAD" w14:textId="48F5022C" w:rsidR="00903315" w:rsidRPr="0014381E" w:rsidRDefault="009801BB" w:rsidP="003049CA">
      <w:pPr>
        <w:spacing w:line="360" w:lineRule="auto"/>
        <w:ind w:right="26"/>
        <w:jc w:val="both"/>
        <w:rPr>
          <w:rFonts w:ascii="Open Sans" w:hAnsi="Open Sans" w:cs="Open Sans"/>
          <w:szCs w:val="20"/>
        </w:rPr>
      </w:pPr>
      <w:r w:rsidRPr="0014381E">
        <w:rPr>
          <w:rFonts w:ascii="Open Sans" w:hAnsi="Open Sans" w:cs="Open Sans"/>
          <w:b/>
          <w:bCs/>
          <w:szCs w:val="20"/>
          <w:lang w:val="nl"/>
        </w:rPr>
        <w:t>Plaats 4</w:t>
      </w:r>
      <w:r w:rsidRPr="0014381E">
        <w:rPr>
          <w:rFonts w:ascii="Open Sans" w:hAnsi="Open Sans" w:cs="Open Sans"/>
          <w:szCs w:val="20"/>
          <w:lang w:val="nl"/>
        </w:rPr>
        <w:t xml:space="preserve"> Deze keer ook een Amerikaanse onderneming in onze ranking. De NASA-faciliteit in New Orleans beslaat 3,4 vierkante kilometer, wat ongeveer de grootte is van het Central Park in New York City. Daarmee komt deze fabriek op plaats vier.</w:t>
      </w:r>
    </w:p>
    <w:p w14:paraId="7393FE6D" w14:textId="4B93A5EF" w:rsidR="004447E3" w:rsidRPr="0014381E" w:rsidRDefault="009801BB" w:rsidP="003049CA">
      <w:pPr>
        <w:spacing w:line="360" w:lineRule="auto"/>
        <w:ind w:right="26"/>
        <w:jc w:val="both"/>
        <w:rPr>
          <w:rFonts w:ascii="Open Sans" w:hAnsi="Open Sans" w:cs="Open Sans"/>
          <w:bCs/>
          <w:szCs w:val="20"/>
        </w:rPr>
      </w:pPr>
      <w:r w:rsidRPr="0014381E">
        <w:rPr>
          <w:rFonts w:ascii="Open Sans" w:hAnsi="Open Sans" w:cs="Open Sans"/>
          <w:b/>
          <w:bCs/>
          <w:szCs w:val="20"/>
          <w:lang w:val="nl"/>
        </w:rPr>
        <w:t xml:space="preserve">Plaats 3 </w:t>
      </w:r>
      <w:r w:rsidRPr="0014381E">
        <w:rPr>
          <w:rFonts w:ascii="Open Sans" w:hAnsi="Open Sans" w:cs="Open Sans"/>
          <w:szCs w:val="20"/>
          <w:lang w:val="nl"/>
        </w:rPr>
        <w:t>De Zuid-Koreaanse Hyundai-fabriek in Ulsan komt met 5,5 km² op de derde plaats.</w:t>
      </w:r>
    </w:p>
    <w:p w14:paraId="12B5399A" w14:textId="60643A8A" w:rsidR="0033525C" w:rsidRPr="0014381E" w:rsidRDefault="009801BB" w:rsidP="003049CA">
      <w:pPr>
        <w:spacing w:line="360" w:lineRule="auto"/>
        <w:ind w:right="26"/>
        <w:jc w:val="both"/>
        <w:rPr>
          <w:rFonts w:ascii="Open Sans" w:hAnsi="Open Sans" w:cs="Open Sans"/>
          <w:bCs/>
          <w:szCs w:val="20"/>
        </w:rPr>
      </w:pPr>
      <w:r w:rsidRPr="0014381E">
        <w:rPr>
          <w:rFonts w:ascii="Open Sans" w:hAnsi="Open Sans" w:cs="Open Sans"/>
          <w:b/>
          <w:bCs/>
          <w:szCs w:val="20"/>
          <w:lang w:val="nl"/>
        </w:rPr>
        <w:t xml:space="preserve">Plaats 2 </w:t>
      </w:r>
      <w:r w:rsidRPr="0014381E">
        <w:rPr>
          <w:rFonts w:ascii="Open Sans" w:hAnsi="Open Sans" w:cs="Open Sans"/>
          <w:szCs w:val="20"/>
          <w:lang w:val="nl"/>
        </w:rPr>
        <w:t>De tweede plaats gaat eveneens naar een Duitse fabriek, namelijk de Volkswagen-fabriek in Wolfsburg. Het terrein is zo groot, dat er rondleidingen worden aangeboden. Deze fabriek met een oppervlakte van 6,5 km² komt dus hoog in onze ranking.</w:t>
      </w:r>
    </w:p>
    <w:p w14:paraId="66B675A8" w14:textId="2C8918D6" w:rsidR="0060142D" w:rsidRPr="0014381E" w:rsidRDefault="009801BB" w:rsidP="003049CA">
      <w:pPr>
        <w:spacing w:line="360" w:lineRule="auto"/>
        <w:ind w:right="26"/>
        <w:jc w:val="both"/>
        <w:rPr>
          <w:rFonts w:ascii="Open Sans" w:hAnsi="Open Sans" w:cs="Open Sans"/>
          <w:szCs w:val="20"/>
        </w:rPr>
      </w:pPr>
      <w:r w:rsidRPr="0014381E">
        <w:rPr>
          <w:rFonts w:ascii="Open Sans" w:hAnsi="Open Sans" w:cs="Open Sans"/>
          <w:b/>
          <w:bCs/>
          <w:szCs w:val="20"/>
          <w:lang w:val="nl"/>
        </w:rPr>
        <w:t>Plaats 1</w:t>
      </w:r>
      <w:r w:rsidRPr="0014381E">
        <w:rPr>
          <w:rFonts w:ascii="Open Sans" w:hAnsi="Open Sans" w:cs="Open Sans"/>
          <w:szCs w:val="20"/>
          <w:lang w:val="nl"/>
        </w:rPr>
        <w:t xml:space="preserve"> De winnaar van onze ranking is overduidelijk de BASF-fabriek in Ludwigshafen. Deze 10 km² grote chemische fabriek staat in Duitsland.</w:t>
      </w:r>
    </w:p>
    <w:sectPr w:rsidR="0060142D" w:rsidRPr="0014381E" w:rsidSect="00096024">
      <w:headerReference w:type="default" r:id="rId10"/>
      <w:footerReference w:type="default" r:id="rId1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320BF0" w14:textId="77777777" w:rsidR="00314139" w:rsidRDefault="00314139" w:rsidP="004F4610">
      <w:pPr>
        <w:spacing w:after="0" w:line="240" w:lineRule="auto"/>
      </w:pPr>
      <w:r>
        <w:separator/>
      </w:r>
    </w:p>
  </w:endnote>
  <w:endnote w:type="continuationSeparator" w:id="0">
    <w:p w14:paraId="0076FC13" w14:textId="77777777" w:rsidR="00314139" w:rsidRDefault="00314139" w:rsidP="004F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Segoe UI Emoji">
    <w:panose1 w:val="020B0502040204020203"/>
    <w:charset w:val="00"/>
    <w:family w:val="swiss"/>
    <w:pitch w:val="variable"/>
    <w:sig w:usb0="00000003" w:usb1="02000000" w:usb2="00000000" w:usb3="00000000" w:csb0="00000001"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Open Sans" w:hAnsi="Open Sans" w:cs="Open Sans"/>
      </w:rPr>
      <w:id w:val="-1396659360"/>
      <w:docPartObj>
        <w:docPartGallery w:val="Page Numbers (Bottom of Page)"/>
        <w:docPartUnique/>
      </w:docPartObj>
    </w:sdtPr>
    <w:sdtEndPr/>
    <w:sdtContent>
      <w:p w14:paraId="542236CF" w14:textId="00B469E9" w:rsidR="003450F1" w:rsidRPr="003450F1" w:rsidRDefault="003450F1">
        <w:pPr>
          <w:pStyle w:val="Fuzeile"/>
          <w:jc w:val="right"/>
          <w:rPr>
            <w:rFonts w:ascii="Open Sans" w:hAnsi="Open Sans" w:cs="Open Sans"/>
          </w:rPr>
        </w:pPr>
        <w:r>
          <w:rPr>
            <w:rFonts w:ascii="Open Sans" w:hAnsi="Open Sans" w:cs="Open Sans"/>
            <w:lang w:val="nl"/>
          </w:rPr>
          <w:fldChar w:fldCharType="begin"/>
        </w:r>
        <w:r>
          <w:rPr>
            <w:rFonts w:ascii="Open Sans" w:hAnsi="Open Sans" w:cs="Open Sans"/>
            <w:lang w:val="nl"/>
          </w:rPr>
          <w:instrText>PAGE   \* MERGEFORMAT</w:instrText>
        </w:r>
        <w:r>
          <w:rPr>
            <w:rFonts w:ascii="Open Sans" w:hAnsi="Open Sans" w:cs="Open Sans"/>
            <w:lang w:val="nl"/>
          </w:rPr>
          <w:fldChar w:fldCharType="separate"/>
        </w:r>
        <w:r>
          <w:rPr>
            <w:rFonts w:ascii="Open Sans" w:hAnsi="Open Sans" w:cs="Open Sans"/>
            <w:lang w:val="nl"/>
          </w:rPr>
          <w:t>2</w:t>
        </w:r>
        <w:r>
          <w:rPr>
            <w:rFonts w:ascii="Open Sans" w:hAnsi="Open Sans" w:cs="Open Sans"/>
            <w:lang w:val="nl"/>
          </w:rPr>
          <w:fldChar w:fldCharType="end"/>
        </w:r>
        <w:r>
          <w:rPr>
            <w:rFonts w:ascii="Open Sans" w:hAnsi="Open Sans" w:cs="Open Sans"/>
            <w:lang w:val="nl"/>
          </w:rPr>
          <w:t>/3</w:t>
        </w:r>
      </w:p>
    </w:sdtContent>
  </w:sdt>
  <w:p w14:paraId="5593D663" w14:textId="77777777" w:rsidR="003450F1" w:rsidRPr="003450F1" w:rsidRDefault="003450F1">
    <w:pPr>
      <w:pStyle w:val="Fuzeile"/>
      <w:rPr>
        <w:rFonts w:ascii="Open Sans" w:hAnsi="Open Sans" w:cs="Open San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B5520C" w14:textId="77777777" w:rsidR="00314139" w:rsidRDefault="00314139" w:rsidP="004F4610">
      <w:pPr>
        <w:spacing w:after="0" w:line="240" w:lineRule="auto"/>
      </w:pPr>
      <w:r>
        <w:separator/>
      </w:r>
    </w:p>
  </w:footnote>
  <w:footnote w:type="continuationSeparator" w:id="0">
    <w:p w14:paraId="171FCD1D" w14:textId="77777777" w:rsidR="00314139" w:rsidRDefault="00314139" w:rsidP="004F4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EDA324" w14:textId="570D40AA" w:rsidR="004A00FC" w:rsidRPr="0014381E" w:rsidRDefault="0014381E">
    <w:pPr>
      <w:pStyle w:val="Kopfzeile"/>
      <w:rPr>
        <w:sz w:val="20"/>
        <w:szCs w:val="20"/>
      </w:rPr>
    </w:pPr>
    <w:r w:rsidRPr="0014381E">
      <w:rPr>
        <w:rFonts w:ascii="Open Sans" w:hAnsi="Open Sans" w:cs="Open Sans"/>
        <w:lang w:val="nl"/>
      </w:rPr>
      <w:t>Fotogalerij</w:t>
    </w:r>
    <w:r w:rsidR="00693783">
      <w:rPr>
        <w:rFonts w:ascii="Open Sans" w:hAnsi="Open Sans" w:cs="Open Sans"/>
        <w:lang w:val="nl"/>
      </w:rPr>
      <w:t>: D</w:t>
    </w:r>
    <w:r w:rsidRPr="0014381E">
      <w:rPr>
        <w:rFonts w:ascii="Open Sans" w:hAnsi="Open Sans" w:cs="Open Sans"/>
        <w:lang w:val="nl"/>
      </w:rPr>
      <w:t>e 10 grootste fabrieken ter wereld</w:t>
    </w:r>
    <w:r w:rsidRPr="0014381E">
      <w:rPr>
        <w:noProof/>
        <w:sz w:val="20"/>
        <w:szCs w:val="20"/>
        <w:lang w:val="nl"/>
      </w:rPr>
      <w:t xml:space="preserve"> </w:t>
    </w:r>
    <w:r w:rsidR="004A00FC" w:rsidRPr="0014381E">
      <w:rPr>
        <w:noProof/>
        <w:sz w:val="20"/>
        <w:szCs w:val="20"/>
        <w:lang w:val="nl"/>
      </w:rPr>
      <w:drawing>
        <wp:anchor distT="0" distB="0" distL="114300" distR="114300" simplePos="0" relativeHeight="251659264" behindDoc="0" locked="0" layoutInCell="1" allowOverlap="1" wp14:anchorId="0BEBFB03" wp14:editId="29CEC3B0">
          <wp:simplePos x="0" y="0"/>
          <wp:positionH relativeFrom="column">
            <wp:posOffset>3673475</wp:posOffset>
          </wp:positionH>
          <wp:positionV relativeFrom="paragraph">
            <wp:posOffset>-268605</wp:posOffset>
          </wp:positionV>
          <wp:extent cx="2578100" cy="579120"/>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78100" cy="57912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874EBC"/>
    <w:multiLevelType w:val="hybridMultilevel"/>
    <w:tmpl w:val="D51E69C4"/>
    <w:lvl w:ilvl="0" w:tplc="61766FB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15:restartNumberingAfterBreak="0">
    <w:nsid w:val="4D5861F9"/>
    <w:multiLevelType w:val="hybridMultilevel"/>
    <w:tmpl w:val="AA5CFF2E"/>
    <w:lvl w:ilvl="0" w:tplc="16703B3E">
      <w:numFmt w:val="bullet"/>
      <w:lvlText w:val=""/>
      <w:lvlJc w:val="left"/>
      <w:pPr>
        <w:ind w:left="1080" w:hanging="360"/>
      </w:pPr>
      <w:rPr>
        <w:rFonts w:ascii="Wingdings" w:eastAsiaTheme="minorHAnsi" w:hAnsi="Wingdings" w:cs="Arial" w:hint="default"/>
        <w:color w:val="auto"/>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59A251DD"/>
    <w:multiLevelType w:val="hybridMultilevel"/>
    <w:tmpl w:val="DE480372"/>
    <w:lvl w:ilvl="0" w:tplc="99E6BB14">
      <w:start w:val="8"/>
      <w:numFmt w:val="decimal"/>
      <w:lvlText w:val="%1."/>
      <w:lvlJc w:val="left"/>
      <w:pPr>
        <w:ind w:left="720" w:hanging="360"/>
      </w:pPr>
      <w:rPr>
        <w:rFonts w:hint="default"/>
        <w:sz w:val="20"/>
        <w:szCs w:val="16"/>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2D81CEA"/>
    <w:multiLevelType w:val="hybridMultilevel"/>
    <w:tmpl w:val="A4BC609C"/>
    <w:lvl w:ilvl="0" w:tplc="D18ED72E">
      <w:start w:val="9"/>
      <w:numFmt w:val="decimal"/>
      <w:lvlText w:val="%1."/>
      <w:lvlJc w:val="left"/>
      <w:pPr>
        <w:ind w:left="720" w:hanging="360"/>
      </w:pPr>
      <w:rPr>
        <w:rFonts w:asciiTheme="majorHAnsi" w:hAnsiTheme="majorHAnsi" w:cstheme="majorHAnsi" w:hint="default"/>
        <w:b w:val="0"/>
        <w:color w:val="auto"/>
        <w:sz w:val="22"/>
        <w:szCs w:val="22"/>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7CF631F5"/>
    <w:multiLevelType w:val="hybridMultilevel"/>
    <w:tmpl w:val="479C82CA"/>
    <w:lvl w:ilvl="0" w:tplc="A65EEB7C">
      <w:start w:val="1"/>
      <w:numFmt w:val="decimal"/>
      <w:lvlText w:val="%1."/>
      <w:lvlJc w:val="left"/>
      <w:pPr>
        <w:ind w:left="720" w:hanging="360"/>
      </w:pPr>
      <w:rPr>
        <w:rFonts w:asciiTheme="minorHAnsi" w:eastAsiaTheme="minorHAnsi" w:hAnsiTheme="minorHAnsi" w:cstheme="minorBidi"/>
        <w:b w:val="0"/>
        <w:bCs w:val="0"/>
        <w:color w:val="auto"/>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964"/>
    <w:rsid w:val="00000346"/>
    <w:rsid w:val="00002B27"/>
    <w:rsid w:val="00004FB6"/>
    <w:rsid w:val="00005C74"/>
    <w:rsid w:val="00010234"/>
    <w:rsid w:val="0001102B"/>
    <w:rsid w:val="00012391"/>
    <w:rsid w:val="000163B2"/>
    <w:rsid w:val="0001653B"/>
    <w:rsid w:val="0002069E"/>
    <w:rsid w:val="000211EA"/>
    <w:rsid w:val="00023A49"/>
    <w:rsid w:val="00030212"/>
    <w:rsid w:val="0003434B"/>
    <w:rsid w:val="00034641"/>
    <w:rsid w:val="00035346"/>
    <w:rsid w:val="00036F19"/>
    <w:rsid w:val="000415D5"/>
    <w:rsid w:val="000423FC"/>
    <w:rsid w:val="000447B2"/>
    <w:rsid w:val="00046684"/>
    <w:rsid w:val="00047709"/>
    <w:rsid w:val="000507A5"/>
    <w:rsid w:val="00051306"/>
    <w:rsid w:val="00056312"/>
    <w:rsid w:val="00063452"/>
    <w:rsid w:val="00064F43"/>
    <w:rsid w:val="00072447"/>
    <w:rsid w:val="00082952"/>
    <w:rsid w:val="00090797"/>
    <w:rsid w:val="00093DBE"/>
    <w:rsid w:val="00095AB8"/>
    <w:rsid w:val="00096024"/>
    <w:rsid w:val="00096582"/>
    <w:rsid w:val="000A6D0A"/>
    <w:rsid w:val="000B3BDF"/>
    <w:rsid w:val="000B4EE4"/>
    <w:rsid w:val="000B75FB"/>
    <w:rsid w:val="000C19A8"/>
    <w:rsid w:val="000C38DA"/>
    <w:rsid w:val="000C4483"/>
    <w:rsid w:val="000C74F3"/>
    <w:rsid w:val="000C7964"/>
    <w:rsid w:val="000D2DA9"/>
    <w:rsid w:val="000D3D21"/>
    <w:rsid w:val="000E50CF"/>
    <w:rsid w:val="000F162C"/>
    <w:rsid w:val="000F22E8"/>
    <w:rsid w:val="000F488C"/>
    <w:rsid w:val="000F6EC8"/>
    <w:rsid w:val="000F7F4B"/>
    <w:rsid w:val="00105C27"/>
    <w:rsid w:val="00105E67"/>
    <w:rsid w:val="00106927"/>
    <w:rsid w:val="00110625"/>
    <w:rsid w:val="00130085"/>
    <w:rsid w:val="001337CB"/>
    <w:rsid w:val="0013421A"/>
    <w:rsid w:val="00135A7D"/>
    <w:rsid w:val="00135B65"/>
    <w:rsid w:val="001361D7"/>
    <w:rsid w:val="00137514"/>
    <w:rsid w:val="0013799D"/>
    <w:rsid w:val="00141EF4"/>
    <w:rsid w:val="001420E6"/>
    <w:rsid w:val="0014381E"/>
    <w:rsid w:val="00145850"/>
    <w:rsid w:val="00146098"/>
    <w:rsid w:val="001466C3"/>
    <w:rsid w:val="00147878"/>
    <w:rsid w:val="00154419"/>
    <w:rsid w:val="0016522F"/>
    <w:rsid w:val="00167CC7"/>
    <w:rsid w:val="001730EE"/>
    <w:rsid w:val="00180820"/>
    <w:rsid w:val="00184010"/>
    <w:rsid w:val="00184B78"/>
    <w:rsid w:val="00185D12"/>
    <w:rsid w:val="001908E3"/>
    <w:rsid w:val="00192A93"/>
    <w:rsid w:val="0019779F"/>
    <w:rsid w:val="001A2E15"/>
    <w:rsid w:val="001A6350"/>
    <w:rsid w:val="001B0860"/>
    <w:rsid w:val="001B19F6"/>
    <w:rsid w:val="001B67C2"/>
    <w:rsid w:val="001C55F6"/>
    <w:rsid w:val="001C76E9"/>
    <w:rsid w:val="001D3DD5"/>
    <w:rsid w:val="001E1266"/>
    <w:rsid w:val="001E1F46"/>
    <w:rsid w:val="001E2A0A"/>
    <w:rsid w:val="001E4421"/>
    <w:rsid w:val="001E7940"/>
    <w:rsid w:val="001F20D5"/>
    <w:rsid w:val="001F3C5A"/>
    <w:rsid w:val="001F4513"/>
    <w:rsid w:val="001F719C"/>
    <w:rsid w:val="001F7203"/>
    <w:rsid w:val="00202D2A"/>
    <w:rsid w:val="00212C84"/>
    <w:rsid w:val="00216D3D"/>
    <w:rsid w:val="0021704A"/>
    <w:rsid w:val="00231F9F"/>
    <w:rsid w:val="00237461"/>
    <w:rsid w:val="00237A4F"/>
    <w:rsid w:val="00247FFC"/>
    <w:rsid w:val="002516FB"/>
    <w:rsid w:val="00252180"/>
    <w:rsid w:val="00252486"/>
    <w:rsid w:val="002542BE"/>
    <w:rsid w:val="00254728"/>
    <w:rsid w:val="00257D17"/>
    <w:rsid w:val="0026072E"/>
    <w:rsid w:val="0026624D"/>
    <w:rsid w:val="00270A1F"/>
    <w:rsid w:val="0027253D"/>
    <w:rsid w:val="0027485C"/>
    <w:rsid w:val="00274B88"/>
    <w:rsid w:val="0028589F"/>
    <w:rsid w:val="00286BC4"/>
    <w:rsid w:val="00286E5C"/>
    <w:rsid w:val="00297EEF"/>
    <w:rsid w:val="002A026A"/>
    <w:rsid w:val="002A055E"/>
    <w:rsid w:val="002A6715"/>
    <w:rsid w:val="002B0C0D"/>
    <w:rsid w:val="002B472A"/>
    <w:rsid w:val="002B65F6"/>
    <w:rsid w:val="002C191E"/>
    <w:rsid w:val="002C1E21"/>
    <w:rsid w:val="002C6985"/>
    <w:rsid w:val="002D3605"/>
    <w:rsid w:val="002D7A76"/>
    <w:rsid w:val="002E31D2"/>
    <w:rsid w:val="002E4CE9"/>
    <w:rsid w:val="002E570C"/>
    <w:rsid w:val="002E662A"/>
    <w:rsid w:val="002F0028"/>
    <w:rsid w:val="002F2868"/>
    <w:rsid w:val="002F31E1"/>
    <w:rsid w:val="002F360F"/>
    <w:rsid w:val="002F48F1"/>
    <w:rsid w:val="002F77C9"/>
    <w:rsid w:val="003013DF"/>
    <w:rsid w:val="0030456B"/>
    <w:rsid w:val="003049CA"/>
    <w:rsid w:val="00306473"/>
    <w:rsid w:val="00306558"/>
    <w:rsid w:val="00314139"/>
    <w:rsid w:val="0031582D"/>
    <w:rsid w:val="0031664D"/>
    <w:rsid w:val="0033525C"/>
    <w:rsid w:val="00342397"/>
    <w:rsid w:val="00342490"/>
    <w:rsid w:val="0034286F"/>
    <w:rsid w:val="003450F1"/>
    <w:rsid w:val="00345DAE"/>
    <w:rsid w:val="003462CD"/>
    <w:rsid w:val="003465D1"/>
    <w:rsid w:val="00347B36"/>
    <w:rsid w:val="00355D25"/>
    <w:rsid w:val="003615F9"/>
    <w:rsid w:val="003624BB"/>
    <w:rsid w:val="00362FC8"/>
    <w:rsid w:val="003668FA"/>
    <w:rsid w:val="003671F1"/>
    <w:rsid w:val="00375620"/>
    <w:rsid w:val="003828A8"/>
    <w:rsid w:val="00384DC9"/>
    <w:rsid w:val="00386B21"/>
    <w:rsid w:val="0039235A"/>
    <w:rsid w:val="0039491D"/>
    <w:rsid w:val="003A0E21"/>
    <w:rsid w:val="003A2939"/>
    <w:rsid w:val="003A70E1"/>
    <w:rsid w:val="003B0CC3"/>
    <w:rsid w:val="003B4AB0"/>
    <w:rsid w:val="003C1817"/>
    <w:rsid w:val="003C59DA"/>
    <w:rsid w:val="003D284B"/>
    <w:rsid w:val="003D41F2"/>
    <w:rsid w:val="003D4392"/>
    <w:rsid w:val="003D76BA"/>
    <w:rsid w:val="003E1F6B"/>
    <w:rsid w:val="003E3D5F"/>
    <w:rsid w:val="003F0084"/>
    <w:rsid w:val="003F39A5"/>
    <w:rsid w:val="003F7939"/>
    <w:rsid w:val="00402850"/>
    <w:rsid w:val="0040652C"/>
    <w:rsid w:val="004109BD"/>
    <w:rsid w:val="00410CE1"/>
    <w:rsid w:val="004122AB"/>
    <w:rsid w:val="004127BA"/>
    <w:rsid w:val="00417334"/>
    <w:rsid w:val="00420704"/>
    <w:rsid w:val="004235DC"/>
    <w:rsid w:val="004237FD"/>
    <w:rsid w:val="0042562A"/>
    <w:rsid w:val="00425A31"/>
    <w:rsid w:val="00432DF5"/>
    <w:rsid w:val="0043493C"/>
    <w:rsid w:val="00437319"/>
    <w:rsid w:val="00440F19"/>
    <w:rsid w:val="00441A9B"/>
    <w:rsid w:val="004443D9"/>
    <w:rsid w:val="004447E3"/>
    <w:rsid w:val="00446953"/>
    <w:rsid w:val="004476DF"/>
    <w:rsid w:val="00453792"/>
    <w:rsid w:val="00455043"/>
    <w:rsid w:val="00456F58"/>
    <w:rsid w:val="00464BC6"/>
    <w:rsid w:val="00465914"/>
    <w:rsid w:val="00471313"/>
    <w:rsid w:val="00471565"/>
    <w:rsid w:val="00474B05"/>
    <w:rsid w:val="00476ABB"/>
    <w:rsid w:val="00483FE3"/>
    <w:rsid w:val="00485BE0"/>
    <w:rsid w:val="004A00FC"/>
    <w:rsid w:val="004A0C09"/>
    <w:rsid w:val="004A1606"/>
    <w:rsid w:val="004A21F2"/>
    <w:rsid w:val="004A4053"/>
    <w:rsid w:val="004A7379"/>
    <w:rsid w:val="004B182A"/>
    <w:rsid w:val="004B1C20"/>
    <w:rsid w:val="004B3018"/>
    <w:rsid w:val="004B3A28"/>
    <w:rsid w:val="004C1435"/>
    <w:rsid w:val="004D4001"/>
    <w:rsid w:val="004D6A52"/>
    <w:rsid w:val="004D7CC2"/>
    <w:rsid w:val="004E1F0D"/>
    <w:rsid w:val="004F1A37"/>
    <w:rsid w:val="004F362F"/>
    <w:rsid w:val="004F4610"/>
    <w:rsid w:val="004F7CC2"/>
    <w:rsid w:val="00507860"/>
    <w:rsid w:val="005104F0"/>
    <w:rsid w:val="005126FF"/>
    <w:rsid w:val="00514447"/>
    <w:rsid w:val="005163D7"/>
    <w:rsid w:val="00516F21"/>
    <w:rsid w:val="005210D5"/>
    <w:rsid w:val="00525B94"/>
    <w:rsid w:val="00526E26"/>
    <w:rsid w:val="0053111D"/>
    <w:rsid w:val="00534759"/>
    <w:rsid w:val="00536AF1"/>
    <w:rsid w:val="005429F4"/>
    <w:rsid w:val="00551A4D"/>
    <w:rsid w:val="00553F84"/>
    <w:rsid w:val="00555559"/>
    <w:rsid w:val="005558C4"/>
    <w:rsid w:val="00557007"/>
    <w:rsid w:val="0056377C"/>
    <w:rsid w:val="00564312"/>
    <w:rsid w:val="0056453E"/>
    <w:rsid w:val="0056506D"/>
    <w:rsid w:val="00570AE9"/>
    <w:rsid w:val="00573505"/>
    <w:rsid w:val="005741AA"/>
    <w:rsid w:val="00574A16"/>
    <w:rsid w:val="00574CDF"/>
    <w:rsid w:val="005802AC"/>
    <w:rsid w:val="00581816"/>
    <w:rsid w:val="005900A7"/>
    <w:rsid w:val="00597E3A"/>
    <w:rsid w:val="005A08C3"/>
    <w:rsid w:val="005A227B"/>
    <w:rsid w:val="005B45D7"/>
    <w:rsid w:val="005B685E"/>
    <w:rsid w:val="005C2D11"/>
    <w:rsid w:val="005C3DE0"/>
    <w:rsid w:val="005C51D8"/>
    <w:rsid w:val="005D36F9"/>
    <w:rsid w:val="005D627E"/>
    <w:rsid w:val="005D631F"/>
    <w:rsid w:val="005D6E04"/>
    <w:rsid w:val="005D6F8D"/>
    <w:rsid w:val="005E2D08"/>
    <w:rsid w:val="005E5B81"/>
    <w:rsid w:val="005E5BFE"/>
    <w:rsid w:val="005E6832"/>
    <w:rsid w:val="005E6A0C"/>
    <w:rsid w:val="005E7A6D"/>
    <w:rsid w:val="005F3880"/>
    <w:rsid w:val="005F3B2D"/>
    <w:rsid w:val="005F4341"/>
    <w:rsid w:val="005F5C3F"/>
    <w:rsid w:val="005F771B"/>
    <w:rsid w:val="0060142D"/>
    <w:rsid w:val="006026BE"/>
    <w:rsid w:val="006064A6"/>
    <w:rsid w:val="00622D45"/>
    <w:rsid w:val="00623767"/>
    <w:rsid w:val="00631079"/>
    <w:rsid w:val="00634EE4"/>
    <w:rsid w:val="00635369"/>
    <w:rsid w:val="00637899"/>
    <w:rsid w:val="00637A53"/>
    <w:rsid w:val="00640BE3"/>
    <w:rsid w:val="0064383B"/>
    <w:rsid w:val="00647D11"/>
    <w:rsid w:val="00653611"/>
    <w:rsid w:val="0065650E"/>
    <w:rsid w:val="006621EB"/>
    <w:rsid w:val="00670EBA"/>
    <w:rsid w:val="006716A3"/>
    <w:rsid w:val="00675387"/>
    <w:rsid w:val="0067701E"/>
    <w:rsid w:val="00683E8F"/>
    <w:rsid w:val="00692BFE"/>
    <w:rsid w:val="0069367A"/>
    <w:rsid w:val="00693783"/>
    <w:rsid w:val="006943A1"/>
    <w:rsid w:val="0069515C"/>
    <w:rsid w:val="0069577C"/>
    <w:rsid w:val="006B1A71"/>
    <w:rsid w:val="006B21E7"/>
    <w:rsid w:val="006C4081"/>
    <w:rsid w:val="006C5D4B"/>
    <w:rsid w:val="006D1656"/>
    <w:rsid w:val="006D7948"/>
    <w:rsid w:val="006E0460"/>
    <w:rsid w:val="006E0DE0"/>
    <w:rsid w:val="006E2EF4"/>
    <w:rsid w:val="006F1495"/>
    <w:rsid w:val="00700519"/>
    <w:rsid w:val="00706193"/>
    <w:rsid w:val="00714ABE"/>
    <w:rsid w:val="00715FEB"/>
    <w:rsid w:val="00720CA5"/>
    <w:rsid w:val="00740EC0"/>
    <w:rsid w:val="0074219C"/>
    <w:rsid w:val="00742F6A"/>
    <w:rsid w:val="007472F5"/>
    <w:rsid w:val="00751EA4"/>
    <w:rsid w:val="007521E9"/>
    <w:rsid w:val="007602CC"/>
    <w:rsid w:val="00762CE4"/>
    <w:rsid w:val="00764C45"/>
    <w:rsid w:val="00766F71"/>
    <w:rsid w:val="00775A2C"/>
    <w:rsid w:val="0078058F"/>
    <w:rsid w:val="00782608"/>
    <w:rsid w:val="007829EA"/>
    <w:rsid w:val="00784B6C"/>
    <w:rsid w:val="00792311"/>
    <w:rsid w:val="00797E6C"/>
    <w:rsid w:val="007A017B"/>
    <w:rsid w:val="007A3804"/>
    <w:rsid w:val="007A7807"/>
    <w:rsid w:val="007B67E7"/>
    <w:rsid w:val="007B7C66"/>
    <w:rsid w:val="007B7C8C"/>
    <w:rsid w:val="007C2CEB"/>
    <w:rsid w:val="007C36D0"/>
    <w:rsid w:val="007C3C4F"/>
    <w:rsid w:val="007C5574"/>
    <w:rsid w:val="007C77CD"/>
    <w:rsid w:val="007D75CC"/>
    <w:rsid w:val="007E00A2"/>
    <w:rsid w:val="007E0CA2"/>
    <w:rsid w:val="007E1CC6"/>
    <w:rsid w:val="007E26BA"/>
    <w:rsid w:val="007E6B22"/>
    <w:rsid w:val="007F17F4"/>
    <w:rsid w:val="007F2313"/>
    <w:rsid w:val="007F32F9"/>
    <w:rsid w:val="0080018B"/>
    <w:rsid w:val="0080259C"/>
    <w:rsid w:val="00807E6F"/>
    <w:rsid w:val="0081123B"/>
    <w:rsid w:val="00814BE4"/>
    <w:rsid w:val="00822BAE"/>
    <w:rsid w:val="00822F63"/>
    <w:rsid w:val="00824EC6"/>
    <w:rsid w:val="00834B9B"/>
    <w:rsid w:val="008360E5"/>
    <w:rsid w:val="00851FD0"/>
    <w:rsid w:val="00856C65"/>
    <w:rsid w:val="00857B5A"/>
    <w:rsid w:val="00862686"/>
    <w:rsid w:val="00881DFA"/>
    <w:rsid w:val="008853F1"/>
    <w:rsid w:val="00893400"/>
    <w:rsid w:val="00894BB4"/>
    <w:rsid w:val="00896F26"/>
    <w:rsid w:val="008A0BD3"/>
    <w:rsid w:val="008A5B91"/>
    <w:rsid w:val="008A7992"/>
    <w:rsid w:val="008B0A67"/>
    <w:rsid w:val="008B1433"/>
    <w:rsid w:val="008B3CD7"/>
    <w:rsid w:val="008B6493"/>
    <w:rsid w:val="008B6932"/>
    <w:rsid w:val="008B6C65"/>
    <w:rsid w:val="008C0F4A"/>
    <w:rsid w:val="008C3C25"/>
    <w:rsid w:val="008D1B77"/>
    <w:rsid w:val="008D5EB2"/>
    <w:rsid w:val="008E2408"/>
    <w:rsid w:val="008E510B"/>
    <w:rsid w:val="008F48AE"/>
    <w:rsid w:val="008F6B24"/>
    <w:rsid w:val="0090013A"/>
    <w:rsid w:val="00900B76"/>
    <w:rsid w:val="00903315"/>
    <w:rsid w:val="00907076"/>
    <w:rsid w:val="00912FD2"/>
    <w:rsid w:val="00915F84"/>
    <w:rsid w:val="00920020"/>
    <w:rsid w:val="0092497D"/>
    <w:rsid w:val="0092633A"/>
    <w:rsid w:val="0093534A"/>
    <w:rsid w:val="00935521"/>
    <w:rsid w:val="00936D0A"/>
    <w:rsid w:val="0094259C"/>
    <w:rsid w:val="00945170"/>
    <w:rsid w:val="009508DE"/>
    <w:rsid w:val="00950E99"/>
    <w:rsid w:val="0095110F"/>
    <w:rsid w:val="00953F86"/>
    <w:rsid w:val="0096006D"/>
    <w:rsid w:val="0096313A"/>
    <w:rsid w:val="00964C63"/>
    <w:rsid w:val="0097272F"/>
    <w:rsid w:val="009801BB"/>
    <w:rsid w:val="0098284B"/>
    <w:rsid w:val="0098385E"/>
    <w:rsid w:val="00984DA7"/>
    <w:rsid w:val="009A1AC9"/>
    <w:rsid w:val="009A3EBB"/>
    <w:rsid w:val="009C06C4"/>
    <w:rsid w:val="009C1EA2"/>
    <w:rsid w:val="009C1FBF"/>
    <w:rsid w:val="009C22AA"/>
    <w:rsid w:val="009E08CC"/>
    <w:rsid w:val="009E18B9"/>
    <w:rsid w:val="009E3A0D"/>
    <w:rsid w:val="009E7E9F"/>
    <w:rsid w:val="009F009A"/>
    <w:rsid w:val="009F7297"/>
    <w:rsid w:val="00A0201B"/>
    <w:rsid w:val="00A06DB9"/>
    <w:rsid w:val="00A11046"/>
    <w:rsid w:val="00A14863"/>
    <w:rsid w:val="00A14B52"/>
    <w:rsid w:val="00A206C2"/>
    <w:rsid w:val="00A2195C"/>
    <w:rsid w:val="00A228E3"/>
    <w:rsid w:val="00A24960"/>
    <w:rsid w:val="00A41DFE"/>
    <w:rsid w:val="00A453D6"/>
    <w:rsid w:val="00A5372A"/>
    <w:rsid w:val="00A55197"/>
    <w:rsid w:val="00A5620A"/>
    <w:rsid w:val="00A56B85"/>
    <w:rsid w:val="00A5785A"/>
    <w:rsid w:val="00A622C5"/>
    <w:rsid w:val="00A665A1"/>
    <w:rsid w:val="00A6675D"/>
    <w:rsid w:val="00A66D55"/>
    <w:rsid w:val="00A70A7C"/>
    <w:rsid w:val="00A72288"/>
    <w:rsid w:val="00A73225"/>
    <w:rsid w:val="00A75AC4"/>
    <w:rsid w:val="00A77807"/>
    <w:rsid w:val="00A8371C"/>
    <w:rsid w:val="00A83D25"/>
    <w:rsid w:val="00A86CF6"/>
    <w:rsid w:val="00A91B69"/>
    <w:rsid w:val="00A935B9"/>
    <w:rsid w:val="00A94584"/>
    <w:rsid w:val="00AA1E12"/>
    <w:rsid w:val="00AB053E"/>
    <w:rsid w:val="00AB3C35"/>
    <w:rsid w:val="00AB4AEC"/>
    <w:rsid w:val="00AB757D"/>
    <w:rsid w:val="00AC01A9"/>
    <w:rsid w:val="00AC6AEE"/>
    <w:rsid w:val="00AC7BA6"/>
    <w:rsid w:val="00AD19EA"/>
    <w:rsid w:val="00AD1CB2"/>
    <w:rsid w:val="00AD2220"/>
    <w:rsid w:val="00AD6112"/>
    <w:rsid w:val="00AE0D86"/>
    <w:rsid w:val="00AE2219"/>
    <w:rsid w:val="00AE3C5B"/>
    <w:rsid w:val="00AE699E"/>
    <w:rsid w:val="00AF13FF"/>
    <w:rsid w:val="00AF3724"/>
    <w:rsid w:val="00B0036D"/>
    <w:rsid w:val="00B0085A"/>
    <w:rsid w:val="00B01060"/>
    <w:rsid w:val="00B01386"/>
    <w:rsid w:val="00B0148D"/>
    <w:rsid w:val="00B01BD5"/>
    <w:rsid w:val="00B02C85"/>
    <w:rsid w:val="00B03038"/>
    <w:rsid w:val="00B04ED9"/>
    <w:rsid w:val="00B1510A"/>
    <w:rsid w:val="00B169CD"/>
    <w:rsid w:val="00B16A87"/>
    <w:rsid w:val="00B17EC5"/>
    <w:rsid w:val="00B26E52"/>
    <w:rsid w:val="00B32EA0"/>
    <w:rsid w:val="00B36251"/>
    <w:rsid w:val="00B37754"/>
    <w:rsid w:val="00B468FC"/>
    <w:rsid w:val="00B47100"/>
    <w:rsid w:val="00B524E0"/>
    <w:rsid w:val="00B524E1"/>
    <w:rsid w:val="00B56998"/>
    <w:rsid w:val="00B57AE1"/>
    <w:rsid w:val="00B6094B"/>
    <w:rsid w:val="00B62424"/>
    <w:rsid w:val="00B62C7D"/>
    <w:rsid w:val="00B632D8"/>
    <w:rsid w:val="00B71629"/>
    <w:rsid w:val="00B7391E"/>
    <w:rsid w:val="00B8627C"/>
    <w:rsid w:val="00B92681"/>
    <w:rsid w:val="00BA09D3"/>
    <w:rsid w:val="00BA3D28"/>
    <w:rsid w:val="00BA535C"/>
    <w:rsid w:val="00BB59E0"/>
    <w:rsid w:val="00BC01A9"/>
    <w:rsid w:val="00BD0201"/>
    <w:rsid w:val="00BD377E"/>
    <w:rsid w:val="00BD470F"/>
    <w:rsid w:val="00BD5640"/>
    <w:rsid w:val="00BD7306"/>
    <w:rsid w:val="00BD78EC"/>
    <w:rsid w:val="00BE0EF6"/>
    <w:rsid w:val="00BE1455"/>
    <w:rsid w:val="00BE2263"/>
    <w:rsid w:val="00BE27D4"/>
    <w:rsid w:val="00BF17EC"/>
    <w:rsid w:val="00BF4D41"/>
    <w:rsid w:val="00BF557D"/>
    <w:rsid w:val="00BF6B65"/>
    <w:rsid w:val="00BF6FF6"/>
    <w:rsid w:val="00BF7FF1"/>
    <w:rsid w:val="00C0457F"/>
    <w:rsid w:val="00C0466E"/>
    <w:rsid w:val="00C10FDE"/>
    <w:rsid w:val="00C1614A"/>
    <w:rsid w:val="00C176AE"/>
    <w:rsid w:val="00C33961"/>
    <w:rsid w:val="00C33B31"/>
    <w:rsid w:val="00C4019C"/>
    <w:rsid w:val="00C45CDF"/>
    <w:rsid w:val="00C5271A"/>
    <w:rsid w:val="00C52BA2"/>
    <w:rsid w:val="00C53B3F"/>
    <w:rsid w:val="00C55DD0"/>
    <w:rsid w:val="00C64731"/>
    <w:rsid w:val="00C65079"/>
    <w:rsid w:val="00C671E6"/>
    <w:rsid w:val="00C67C58"/>
    <w:rsid w:val="00C71DCD"/>
    <w:rsid w:val="00C72573"/>
    <w:rsid w:val="00C75489"/>
    <w:rsid w:val="00C823EB"/>
    <w:rsid w:val="00C83D16"/>
    <w:rsid w:val="00C84629"/>
    <w:rsid w:val="00C86F78"/>
    <w:rsid w:val="00C878E7"/>
    <w:rsid w:val="00C96E28"/>
    <w:rsid w:val="00CA3D43"/>
    <w:rsid w:val="00CA6501"/>
    <w:rsid w:val="00CA734B"/>
    <w:rsid w:val="00CC225E"/>
    <w:rsid w:val="00CC3F9F"/>
    <w:rsid w:val="00CD0496"/>
    <w:rsid w:val="00CD467B"/>
    <w:rsid w:val="00CD47AF"/>
    <w:rsid w:val="00CD6EC6"/>
    <w:rsid w:val="00CD7D78"/>
    <w:rsid w:val="00CE5015"/>
    <w:rsid w:val="00CE6DB0"/>
    <w:rsid w:val="00CF55C9"/>
    <w:rsid w:val="00D01290"/>
    <w:rsid w:val="00D01D7C"/>
    <w:rsid w:val="00D10539"/>
    <w:rsid w:val="00D1279D"/>
    <w:rsid w:val="00D1593E"/>
    <w:rsid w:val="00D165F4"/>
    <w:rsid w:val="00D16D3B"/>
    <w:rsid w:val="00D21640"/>
    <w:rsid w:val="00D262FE"/>
    <w:rsid w:val="00D27B52"/>
    <w:rsid w:val="00D36132"/>
    <w:rsid w:val="00D4102A"/>
    <w:rsid w:val="00D424D7"/>
    <w:rsid w:val="00D44277"/>
    <w:rsid w:val="00D500CE"/>
    <w:rsid w:val="00D50811"/>
    <w:rsid w:val="00D53B2A"/>
    <w:rsid w:val="00D54E76"/>
    <w:rsid w:val="00D65775"/>
    <w:rsid w:val="00D6735D"/>
    <w:rsid w:val="00D6757B"/>
    <w:rsid w:val="00D72E75"/>
    <w:rsid w:val="00D77BF9"/>
    <w:rsid w:val="00D81C32"/>
    <w:rsid w:val="00D836E3"/>
    <w:rsid w:val="00D83CD0"/>
    <w:rsid w:val="00D84FC5"/>
    <w:rsid w:val="00D86B78"/>
    <w:rsid w:val="00D9399A"/>
    <w:rsid w:val="00D93F09"/>
    <w:rsid w:val="00D95F5E"/>
    <w:rsid w:val="00D961FB"/>
    <w:rsid w:val="00D9682C"/>
    <w:rsid w:val="00D976CC"/>
    <w:rsid w:val="00D97A70"/>
    <w:rsid w:val="00DA030A"/>
    <w:rsid w:val="00DA2131"/>
    <w:rsid w:val="00DA3CED"/>
    <w:rsid w:val="00DA52B6"/>
    <w:rsid w:val="00DB20BB"/>
    <w:rsid w:val="00DB6724"/>
    <w:rsid w:val="00DB7CE1"/>
    <w:rsid w:val="00DC003A"/>
    <w:rsid w:val="00DE030D"/>
    <w:rsid w:val="00DE749F"/>
    <w:rsid w:val="00DF002A"/>
    <w:rsid w:val="00DF2D8C"/>
    <w:rsid w:val="00DF5398"/>
    <w:rsid w:val="00DF5D9D"/>
    <w:rsid w:val="00E03539"/>
    <w:rsid w:val="00E05710"/>
    <w:rsid w:val="00E079A1"/>
    <w:rsid w:val="00E07AE7"/>
    <w:rsid w:val="00E1362C"/>
    <w:rsid w:val="00E14466"/>
    <w:rsid w:val="00E1447F"/>
    <w:rsid w:val="00E1460C"/>
    <w:rsid w:val="00E23788"/>
    <w:rsid w:val="00E27530"/>
    <w:rsid w:val="00E30046"/>
    <w:rsid w:val="00E3067F"/>
    <w:rsid w:val="00E315A3"/>
    <w:rsid w:val="00E34563"/>
    <w:rsid w:val="00E34F64"/>
    <w:rsid w:val="00E35179"/>
    <w:rsid w:val="00E352F3"/>
    <w:rsid w:val="00E42158"/>
    <w:rsid w:val="00E511AD"/>
    <w:rsid w:val="00E62335"/>
    <w:rsid w:val="00E62F63"/>
    <w:rsid w:val="00E6403B"/>
    <w:rsid w:val="00E655B9"/>
    <w:rsid w:val="00E657EC"/>
    <w:rsid w:val="00E660FF"/>
    <w:rsid w:val="00E7075E"/>
    <w:rsid w:val="00E71F46"/>
    <w:rsid w:val="00E735E6"/>
    <w:rsid w:val="00E77A33"/>
    <w:rsid w:val="00E801DF"/>
    <w:rsid w:val="00E80D66"/>
    <w:rsid w:val="00E819D5"/>
    <w:rsid w:val="00E843FC"/>
    <w:rsid w:val="00E9050F"/>
    <w:rsid w:val="00E92D52"/>
    <w:rsid w:val="00E93571"/>
    <w:rsid w:val="00E961AE"/>
    <w:rsid w:val="00EA02B7"/>
    <w:rsid w:val="00EA287C"/>
    <w:rsid w:val="00EA2DE6"/>
    <w:rsid w:val="00EA60DA"/>
    <w:rsid w:val="00EA6331"/>
    <w:rsid w:val="00EA729B"/>
    <w:rsid w:val="00EB01B3"/>
    <w:rsid w:val="00EB728E"/>
    <w:rsid w:val="00EC1D59"/>
    <w:rsid w:val="00EC3087"/>
    <w:rsid w:val="00EC42E0"/>
    <w:rsid w:val="00EC7D07"/>
    <w:rsid w:val="00ED1CDA"/>
    <w:rsid w:val="00ED2B88"/>
    <w:rsid w:val="00ED667C"/>
    <w:rsid w:val="00ED6D57"/>
    <w:rsid w:val="00EE0A06"/>
    <w:rsid w:val="00EE40F3"/>
    <w:rsid w:val="00EF0B48"/>
    <w:rsid w:val="00EF75DC"/>
    <w:rsid w:val="00F008D3"/>
    <w:rsid w:val="00F01C5A"/>
    <w:rsid w:val="00F026B5"/>
    <w:rsid w:val="00F034FF"/>
    <w:rsid w:val="00F04EBE"/>
    <w:rsid w:val="00F14F32"/>
    <w:rsid w:val="00F17D80"/>
    <w:rsid w:val="00F22D1F"/>
    <w:rsid w:val="00F23F5C"/>
    <w:rsid w:val="00F24DA8"/>
    <w:rsid w:val="00F25931"/>
    <w:rsid w:val="00F25C89"/>
    <w:rsid w:val="00F27440"/>
    <w:rsid w:val="00F300E9"/>
    <w:rsid w:val="00F32510"/>
    <w:rsid w:val="00F4064D"/>
    <w:rsid w:val="00F41603"/>
    <w:rsid w:val="00F44520"/>
    <w:rsid w:val="00F5056C"/>
    <w:rsid w:val="00F51509"/>
    <w:rsid w:val="00F517C0"/>
    <w:rsid w:val="00F530A6"/>
    <w:rsid w:val="00F61EB1"/>
    <w:rsid w:val="00F67CD2"/>
    <w:rsid w:val="00F73898"/>
    <w:rsid w:val="00F757D1"/>
    <w:rsid w:val="00F76D65"/>
    <w:rsid w:val="00F778EC"/>
    <w:rsid w:val="00F82B82"/>
    <w:rsid w:val="00F9290E"/>
    <w:rsid w:val="00F963A0"/>
    <w:rsid w:val="00FA1E0B"/>
    <w:rsid w:val="00FA7D92"/>
    <w:rsid w:val="00FB394B"/>
    <w:rsid w:val="00FB4BEE"/>
    <w:rsid w:val="00FB7CC7"/>
    <w:rsid w:val="00FC42EA"/>
    <w:rsid w:val="00FC4A82"/>
    <w:rsid w:val="00FC4D73"/>
    <w:rsid w:val="00FD1A2B"/>
    <w:rsid w:val="00FD247C"/>
    <w:rsid w:val="00FD4E10"/>
    <w:rsid w:val="00FD5918"/>
    <w:rsid w:val="00FE1EBF"/>
    <w:rsid w:val="00FE490F"/>
    <w:rsid w:val="00FE5848"/>
    <w:rsid w:val="00FE606C"/>
    <w:rsid w:val="00FE6A82"/>
    <w:rsid w:val="00FF36B2"/>
    <w:rsid w:val="00FF64C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64571"/>
  <w15:chartTrackingRefBased/>
  <w15:docId w15:val="{C5F7E372-7CDD-45AD-9EA7-17C59277B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7964"/>
    <w:pPr>
      <w:ind w:left="720"/>
      <w:contextualSpacing/>
    </w:pPr>
  </w:style>
  <w:style w:type="character" w:styleId="Hyperlink">
    <w:name w:val="Hyperlink"/>
    <w:basedOn w:val="Absatz-Standardschriftart"/>
    <w:uiPriority w:val="99"/>
    <w:unhideWhenUsed/>
    <w:rsid w:val="000C7964"/>
    <w:rPr>
      <w:color w:val="0563C1" w:themeColor="hyperlink"/>
      <w:u w:val="single"/>
    </w:rPr>
  </w:style>
  <w:style w:type="character" w:styleId="Hervorhebung">
    <w:name w:val="Emphasis"/>
    <w:basedOn w:val="Absatz-Standardschriftart"/>
    <w:uiPriority w:val="20"/>
    <w:qFormat/>
    <w:rsid w:val="00E03539"/>
    <w:rPr>
      <w:i/>
      <w:iCs/>
    </w:rPr>
  </w:style>
  <w:style w:type="paragraph" w:styleId="Kopfzeile">
    <w:name w:val="header"/>
    <w:basedOn w:val="Standard"/>
    <w:link w:val="KopfzeileZchn"/>
    <w:uiPriority w:val="99"/>
    <w:unhideWhenUsed/>
    <w:rsid w:val="004F461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F4610"/>
  </w:style>
  <w:style w:type="paragraph" w:styleId="Fuzeile">
    <w:name w:val="footer"/>
    <w:basedOn w:val="Standard"/>
    <w:link w:val="FuzeileZchn"/>
    <w:uiPriority w:val="99"/>
    <w:unhideWhenUsed/>
    <w:rsid w:val="004F461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F4610"/>
  </w:style>
  <w:style w:type="character" w:styleId="BesuchterLink">
    <w:name w:val="FollowedHyperlink"/>
    <w:basedOn w:val="Absatz-Standardschriftart"/>
    <w:uiPriority w:val="99"/>
    <w:semiHidden/>
    <w:unhideWhenUsed/>
    <w:rsid w:val="00090797"/>
    <w:rPr>
      <w:color w:val="954F72" w:themeColor="followedHyperlink"/>
      <w:u w:val="single"/>
    </w:rPr>
  </w:style>
  <w:style w:type="paragraph" w:styleId="Sprechblasentext">
    <w:name w:val="Balloon Text"/>
    <w:basedOn w:val="Standard"/>
    <w:link w:val="SprechblasentextZchn"/>
    <w:uiPriority w:val="99"/>
    <w:semiHidden/>
    <w:unhideWhenUsed/>
    <w:rsid w:val="00D6735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6735D"/>
    <w:rPr>
      <w:rFonts w:ascii="Segoe UI" w:hAnsi="Segoe UI" w:cs="Segoe UI"/>
      <w:sz w:val="18"/>
      <w:szCs w:val="18"/>
    </w:rPr>
  </w:style>
  <w:style w:type="character" w:styleId="NichtaufgelsteErwhnung">
    <w:name w:val="Unresolved Mention"/>
    <w:basedOn w:val="Absatz-Standardschriftart"/>
    <w:uiPriority w:val="99"/>
    <w:semiHidden/>
    <w:unhideWhenUsed/>
    <w:rsid w:val="00D6735D"/>
    <w:rPr>
      <w:color w:val="605E5C"/>
      <w:shd w:val="clear" w:color="auto" w:fill="E1DFDD"/>
    </w:rPr>
  </w:style>
  <w:style w:type="character" w:styleId="Kommentarzeichen">
    <w:name w:val="annotation reference"/>
    <w:basedOn w:val="Absatz-Standardschriftart"/>
    <w:uiPriority w:val="99"/>
    <w:semiHidden/>
    <w:unhideWhenUsed/>
    <w:rsid w:val="00F24DA8"/>
    <w:rPr>
      <w:sz w:val="16"/>
      <w:szCs w:val="16"/>
    </w:rPr>
  </w:style>
  <w:style w:type="paragraph" w:styleId="Kommentartext">
    <w:name w:val="annotation text"/>
    <w:basedOn w:val="Standard"/>
    <w:link w:val="KommentartextZchn"/>
    <w:uiPriority w:val="99"/>
    <w:semiHidden/>
    <w:unhideWhenUsed/>
    <w:rsid w:val="00F24DA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24DA8"/>
    <w:rPr>
      <w:sz w:val="20"/>
      <w:szCs w:val="20"/>
    </w:rPr>
  </w:style>
  <w:style w:type="paragraph" w:styleId="Kommentarthema">
    <w:name w:val="annotation subject"/>
    <w:basedOn w:val="Kommentartext"/>
    <w:next w:val="Kommentartext"/>
    <w:link w:val="KommentarthemaZchn"/>
    <w:uiPriority w:val="99"/>
    <w:semiHidden/>
    <w:unhideWhenUsed/>
    <w:rsid w:val="00F24DA8"/>
    <w:rPr>
      <w:b/>
      <w:bCs/>
    </w:rPr>
  </w:style>
  <w:style w:type="character" w:customStyle="1" w:styleId="KommentarthemaZchn">
    <w:name w:val="Kommentarthema Zchn"/>
    <w:basedOn w:val="KommentartextZchn"/>
    <w:link w:val="Kommentarthema"/>
    <w:uiPriority w:val="99"/>
    <w:semiHidden/>
    <w:rsid w:val="00F24D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990425">
      <w:bodyDiv w:val="1"/>
      <w:marLeft w:val="0"/>
      <w:marRight w:val="0"/>
      <w:marTop w:val="0"/>
      <w:marBottom w:val="0"/>
      <w:divBdr>
        <w:top w:val="none" w:sz="0" w:space="0" w:color="auto"/>
        <w:left w:val="none" w:sz="0" w:space="0" w:color="auto"/>
        <w:bottom w:val="none" w:sz="0" w:space="0" w:color="auto"/>
        <w:right w:val="none" w:sz="0" w:space="0" w:color="auto"/>
      </w:divBdr>
    </w:div>
    <w:div w:id="219444236">
      <w:bodyDiv w:val="1"/>
      <w:marLeft w:val="0"/>
      <w:marRight w:val="0"/>
      <w:marTop w:val="0"/>
      <w:marBottom w:val="0"/>
      <w:divBdr>
        <w:top w:val="none" w:sz="0" w:space="0" w:color="auto"/>
        <w:left w:val="none" w:sz="0" w:space="0" w:color="auto"/>
        <w:bottom w:val="none" w:sz="0" w:space="0" w:color="auto"/>
        <w:right w:val="none" w:sz="0" w:space="0" w:color="auto"/>
      </w:divBdr>
    </w:div>
    <w:div w:id="1134561485">
      <w:bodyDiv w:val="1"/>
      <w:marLeft w:val="0"/>
      <w:marRight w:val="0"/>
      <w:marTop w:val="0"/>
      <w:marBottom w:val="0"/>
      <w:divBdr>
        <w:top w:val="none" w:sz="0" w:space="0" w:color="auto"/>
        <w:left w:val="none" w:sz="0" w:space="0" w:color="auto"/>
        <w:bottom w:val="none" w:sz="0" w:space="0" w:color="auto"/>
        <w:right w:val="none" w:sz="0" w:space="0" w:color="auto"/>
      </w:divBdr>
    </w:div>
    <w:div w:id="1212425882">
      <w:bodyDiv w:val="1"/>
      <w:marLeft w:val="0"/>
      <w:marRight w:val="0"/>
      <w:marTop w:val="0"/>
      <w:marBottom w:val="0"/>
      <w:divBdr>
        <w:top w:val="none" w:sz="0" w:space="0" w:color="auto"/>
        <w:left w:val="none" w:sz="0" w:space="0" w:color="auto"/>
        <w:bottom w:val="none" w:sz="0" w:space="0" w:color="auto"/>
        <w:right w:val="none" w:sz="0" w:space="0" w:color="auto"/>
      </w:divBdr>
    </w:div>
    <w:div w:id="1884511613">
      <w:bodyDiv w:val="1"/>
      <w:marLeft w:val="0"/>
      <w:marRight w:val="0"/>
      <w:marTop w:val="0"/>
      <w:marBottom w:val="0"/>
      <w:divBdr>
        <w:top w:val="none" w:sz="0" w:space="0" w:color="auto"/>
        <w:left w:val="none" w:sz="0" w:space="0" w:color="auto"/>
        <w:bottom w:val="none" w:sz="0" w:space="0" w:color="auto"/>
        <w:right w:val="none" w:sz="0" w:space="0" w:color="auto"/>
      </w:divBdr>
    </w:div>
    <w:div w:id="1966693719">
      <w:bodyDiv w:val="1"/>
      <w:marLeft w:val="0"/>
      <w:marRight w:val="0"/>
      <w:marTop w:val="0"/>
      <w:marBottom w:val="0"/>
      <w:divBdr>
        <w:top w:val="none" w:sz="0" w:space="0" w:color="auto"/>
        <w:left w:val="none" w:sz="0" w:space="0" w:color="auto"/>
        <w:bottom w:val="none" w:sz="0" w:space="0" w:color="auto"/>
        <w:right w:val="none" w:sz="0" w:space="0" w:color="auto"/>
      </w:divBdr>
    </w:div>
    <w:div w:id="1987590848">
      <w:bodyDiv w:val="1"/>
      <w:marLeft w:val="0"/>
      <w:marRight w:val="0"/>
      <w:marTop w:val="0"/>
      <w:marBottom w:val="0"/>
      <w:divBdr>
        <w:top w:val="none" w:sz="0" w:space="0" w:color="auto"/>
        <w:left w:val="none" w:sz="0" w:space="0" w:color="auto"/>
        <w:bottom w:val="none" w:sz="0" w:space="0" w:color="auto"/>
        <w:right w:val="none" w:sz="0" w:space="0" w:color="auto"/>
      </w:divBdr>
      <w:divsChild>
        <w:div w:id="2131197146">
          <w:marLeft w:val="0"/>
          <w:marRight w:val="0"/>
          <w:marTop w:val="0"/>
          <w:marBottom w:val="0"/>
          <w:divBdr>
            <w:top w:val="none" w:sz="0" w:space="0" w:color="auto"/>
            <w:left w:val="none" w:sz="0" w:space="0" w:color="auto"/>
            <w:bottom w:val="none" w:sz="0" w:space="0" w:color="auto"/>
            <w:right w:val="none" w:sz="0" w:space="0" w:color="auto"/>
          </w:divBdr>
        </w:div>
      </w:divsChild>
    </w:div>
    <w:div w:id="2041080678">
      <w:bodyDiv w:val="1"/>
      <w:marLeft w:val="0"/>
      <w:marRight w:val="0"/>
      <w:marTop w:val="0"/>
      <w:marBottom w:val="0"/>
      <w:divBdr>
        <w:top w:val="none" w:sz="0" w:space="0" w:color="auto"/>
        <w:left w:val="none" w:sz="0" w:space="0" w:color="auto"/>
        <w:bottom w:val="none" w:sz="0" w:space="0" w:color="auto"/>
        <w:right w:val="none" w:sz="0" w:space="0" w:color="auto"/>
      </w:divBdr>
      <w:divsChild>
        <w:div w:id="706948659">
          <w:marLeft w:val="0"/>
          <w:marRight w:val="0"/>
          <w:marTop w:val="0"/>
          <w:marBottom w:val="0"/>
          <w:divBdr>
            <w:top w:val="none" w:sz="0" w:space="0" w:color="auto"/>
            <w:left w:val="none" w:sz="0" w:space="0" w:color="auto"/>
            <w:bottom w:val="none" w:sz="0" w:space="0" w:color="auto"/>
            <w:right w:val="none" w:sz="0" w:space="0" w:color="auto"/>
          </w:divBdr>
        </w:div>
      </w:divsChild>
    </w:div>
    <w:div w:id="2060401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plex.net/n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ines.feller\AppData\Local\Temp\Temp1_Documents-P202012090017_NL_FIN.zip\dennis.kottmann@surplex.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914BA4-C38C-494D-954C-4B2745200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3528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dc:creator>
  <cp:keywords/>
  <dc:description/>
  <cp:lastModifiedBy>Ines Feller | Surplex</cp:lastModifiedBy>
  <cp:revision>728</cp:revision>
  <cp:lastPrinted>2019-05-23T10:52:00Z</cp:lastPrinted>
  <dcterms:created xsi:type="dcterms:W3CDTF">2019-06-26T13:39:00Z</dcterms:created>
  <dcterms:modified xsi:type="dcterms:W3CDTF">2021-01-06T12:13:00Z</dcterms:modified>
</cp:coreProperties>
</file>